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48"/>
          <w:szCs w:val="48"/>
          <w:b w:val="1"/>
          <w:bCs w:val="1"/>
        </w:rPr>
        <w:t xml:space="preserve">Sported – Solutions report</w:t>
      </w:r>
    </w:p>
    <w:p/>
    <w:p>
      <w:pPr/>
      <w:r>
        <w:rPr>
          <w:sz w:val="24"/>
          <w:szCs w:val="24"/>
          <w:b w:val="0"/>
          <w:bCs w:val="0"/>
        </w:rPr>
        <w:t xml:space="preserve">The Wales Strategic Volunteering Project, funded by Wales Council for Voluntary Action (WCVA), aims to enhance the capacity and impact of board, trustee, and management-level volunteering for com­munity groups across Wales delivering sport and physical activities.</w:t>
      </w:r>
    </w:p>
    <w:p/>
    <w:p>
      <w:pPr/>
      <w:r>
        <w:rPr>
          <w:sz w:val="24"/>
          <w:szCs w:val="24"/>
          <w:b w:val="0"/>
          <w:bCs w:val="0"/>
        </w:rPr>
        <w:t xml:space="preserve">It consists of two stages: firstly, understanding and reporting on the landscape of volunteering at this level within community groups in Wales, and, secondly, providing a series of rec­ommendations to stakeholders within the sector on how best to achieve such an increase in capacity and impact.</w:t>
      </w:r>
    </w:p>
    <w:p/>
    <w:p>
      <w:pPr/>
      <w:r>
        <w:rPr>
          <w:sz w:val="24"/>
          <w:szCs w:val="24"/>
          <w:b w:val="0"/>
          <w:bCs w:val="0"/>
        </w:rPr>
        <w:t xml:space="preserve">In doing so, the project looks to connect with, and support, the Welsh Government’s Well-being of Future Generations Act. In particular, the project focuses on the skills and development of volunteers (a prosperous Wales), an inclusive and accessible volunteering sector (a more equal Wales), and a volunteer community promoting and protecting local communities as well as engaging in sports and recreation (a Wales of vibrant culture and thriving Welsh language).</w:t>
      </w:r>
    </w:p>
    <w:p/>
    <w:p>
      <w:pPr/>
      <w:r>
        <w:rPr>
          <w:sz w:val="24"/>
          <w:szCs w:val="24"/>
          <w:b w:val="0"/>
          <w:bCs w:val="0"/>
        </w:rPr>
        <w:t xml:space="preserve">This report details the findings from stage two of the project, providing practical and sustainable solutions to the challenges facing volunteering at the board, trustee and management level within community sport in Wales.</w:t>
      </w:r>
    </w:p>
    <w:p/>
    <w:p>
      <w:pPr/>
      <w:r>
        <w:rPr>
          <w:sz w:val="24"/>
          <w:szCs w:val="24"/>
          <w:b w:val="0"/>
          <w:bCs w:val="0"/>
        </w:rPr>
        <w:t xml:space="preserve">These solutions are based on robust research conducted with community groups and strategic stakeholders across the voluntary sector during the first stage of the WSVP.</w:t>
      </w:r>
    </w:p>
    <w:p/>
    <w:p>
      <w:pPr/>
      <w:r>
        <w:rPr>
          <w:sz w:val="24"/>
          <w:szCs w:val="24"/>
          <w:b w:val="0"/>
          <w:bCs w:val="0"/>
        </w:rPr>
        <w:t xml:space="preserve">The report is structured upon five key areas of volunteering: Recruitment, upskilling, rewards and recognition, efficiencies and innovation and empowering pathways for young people and marginalised groups.  Solutions outlined in each area are broken down by their likely relevance to the local, regional and national level so that the recommendations can be most easily implemented by organisations operating at those different levels.  </w:t>
      </w:r>
    </w:p>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2026-06-21T09:06:41+00:00</dcterms:created>
  <dcterms:modified xsi:type="dcterms:W3CDTF">2026-06-21T09:06:41+00:00</dcterms:modified>
</cp:coreProperties>
</file>

<file path=docProps/custom.xml><?xml version="1.0" encoding="utf-8"?>
<Properties xmlns="http://schemas.openxmlformats.org/officeDocument/2006/custom-properties" xmlns:vt="http://schemas.openxmlformats.org/officeDocument/2006/docPropsVTypes"/>
</file>