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Guidance on the National Framework for Social Prescribing</w:t>
      </w:r>
    </w:p>
    <w:p/>
    <w:p/>
    <w:p>
      <w:pPr/>
      <w:r>
        <w:rPr>
          <w:sz w:val="36"/>
          <w:szCs w:val="36"/>
          <w:b w:val="1"/>
          <w:bCs w:val="1"/>
        </w:rPr>
        <w:t xml:space="preserve">Overview</w:t>
      </w:r>
    </w:p>
    <w:p/>
    <w:p>
      <w:pPr/>
      <w:r>
        <w:rPr>
          <w:sz w:val="24"/>
          <w:szCs w:val="24"/>
          <w:b w:val="0"/>
          <w:bCs w:val="0"/>
        </w:rPr>
        <w:t xml:space="preserve">Social prescribing has been part of the health and social care landscape in Wales for some time now. It is defined in the Framework as a ‘person-centred approach to connecting people to local community assets’, such as voluntary sector groups and services.</w:t>
      </w:r>
    </w:p>
    <w:p/>
    <w:p>
      <w:pPr/>
      <w:r>
        <w:rPr>
          <w:sz w:val="24"/>
          <w:szCs w:val="24"/>
          <w:b w:val="0"/>
          <w:bCs w:val="0"/>
        </w:rPr>
        <w:t xml:space="preserve">These services could be delivered online or in person. People could self-refer to these organisations, or be referred or signposted by GPs, statutory services or the voluntary sector.</w:t>
      </w:r>
    </w:p>
    <w:p/>
    <w:p>
      <w:pPr/>
      <w:r>
        <w:rPr>
          <w:sz w:val="24"/>
          <w:szCs w:val="24"/>
          <w:b w:val="1"/>
          <w:bCs w:val="1"/>
        </w:rPr>
        <w:t xml:space="preserve">The Framework aims to: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Ensure that all relationships at the heart of delivery are safe and secure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Develop a shared understanding of the issues that lead people to seek help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Support local workforces to fully play their role in social prescribing and drive up skills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Improve the quality of current provision, and monitor and evaluate referrals and their outcomes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Address any inequality and inequity that may currently exist within social prescribing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Download the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Competence framework for social prescribing practitioners in Wales 2023 – supporting document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and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competencies here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A40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hub.cymru/app/uploads/2026/03/Supporting-document-The-Competence-Framework-for-Social-Prescribing-Practitioners-in-Wales-2023.pdf" TargetMode="External"/><Relationship Id="rId8" Type="http://schemas.openxmlformats.org/officeDocument/2006/relationships/hyperlink" Target="https://knowledgehub.cymru/app/uploads/2026/03/Competences.-The-Competence-Framework-for-Social-Prescribing-Practitioners-in-Wales.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2026-08-03T23:09:22+00:00</dcterms:created>
  <dcterms:modified xsi:type="dcterms:W3CDTF">2026-08-03T23:09:22+00:00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