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Rheoli adeiladau – gweithrediadau bob dydd (2)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Trwyddedu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Bwyd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Alergenau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Rheolau a chytundebau llogi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</w:rPr>
        <w:t xml:space="preserve">Bwriad y daflen wybodaeth hon yw rhoi trosolwg o’r prif bethau y bydd angen i reolwyr adeiladau cymunedol eu hystyried mewn perthynas â rhedeg eu hadeilad(au) o ddydd i ddydd.</w:t>
      </w:r>
    </w:p>
    <w:p/>
    <w:p>
      <w:pPr/>
      <w:r>
        <w:rPr>
          <w:sz w:val="24"/>
          <w:szCs w:val="24"/>
          <w:b w:val="0"/>
          <w:bCs w:val="0"/>
        </w:rPr>
        <w:t xml:space="preserve">Mae’r wybodaeth yn ymwneud yn benodol â’r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Trwyddedu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Bwyd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Rheolau a chytundebau llogi</w:t>
      </w:r>
    </w:p>
    <w:p/>
    <w:p/>
    <w:p>
      <w:pPr/>
      <w:r>
        <w:rPr>
          <w:sz w:val="24"/>
          <w:szCs w:val="24"/>
          <w:b w:val="0"/>
          <w:bCs w:val="0"/>
        </w:rPr>
        <w:t xml:space="preserve">Bydd rhai o’r materion hyn yn berthnasol i bob mudiad, ond bydd eraill yn amrywio yn ôl yr union wasanaethau a gweithgareddau a ddarperir.</w:t>
      </w:r>
    </w:p>
    <w:p/>
    <w:p>
      <w:pPr/>
      <w:r>
        <w:rPr>
          <w:sz w:val="24"/>
          <w:szCs w:val="24"/>
          <w:b w:val="0"/>
          <w:bCs w:val="0"/>
        </w:rPr>
        <w:t xml:space="preserve">Noder: diben y wybodaeth a ddarperir yma yw rhoi trosolwg. Dylai bwrdd ymddiriedolwyr/cyfarwyddwyr eich mudiad bob amser ystyried eu goblygiadau fel y’u nodwyd yn nogfen llywodraethu eu mudiad, ac os nad ydych yn siŵr o unrhyw beth, dylech ofyn am gyngor y cyrff perthnasol a/neu weithwyr cymwys proffesiynol, yn enwedig pan nodir risgiau. Nodir ychydig o ffynonellau allweddol i gael rhagor o wybodaeth fanylach ar ddiwedd y daflen wybodaeth hon.</w:t>
      </w:r>
    </w:p>
    <w:p/>
    <w:p/>
    <w:p>
      <w:pPr/>
      <w:r>
        <w:rPr>
          <w:sz w:val="36"/>
          <w:szCs w:val="36"/>
          <w:b w:val="1"/>
          <w:bCs w:val="1"/>
        </w:rPr>
        <w:t xml:space="preserve">Trwyddedu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gan </w:t>
      </w:r>
      <w:r>
        <w:rPr>
          <w:sz w:val="24"/>
          <w:szCs w:val="24"/>
          <w:b w:val="1"/>
          <w:bCs w:val="1"/>
          <w:i w:val="0"/>
          <w:iCs w:val="0"/>
        </w:rPr>
        <w:t xml:space="preserve">Ddeddf Drwyddedu 2003</w:t>
      </w:r>
      <w:r>
        <w:rPr>
          <w:sz w:val="24"/>
          <w:szCs w:val="24"/>
          <w:b w:val="0"/>
          <w:bCs w:val="0"/>
          <w:i w:val="0"/>
          <w:iCs w:val="0"/>
        </w:rPr>
        <w:t xml:space="preserve"> bedwar prif amcan: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Atal trosedd ac anrhefn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Diogelwch y cyhoedd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Atal niwsans cyhoeddus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Diogelu plant rhag niwed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Os ydych yn dymuno cynnig eich adeilad(au) cymunedol fel lle(oedd) i werthu neu gyflenwi alcohol neu i ddarparu adloniant wedi’i reoleiddio fel y’i diffinnir o dan </w:t>
      </w:r>
      <w:r>
        <w:rPr>
          <w:sz w:val="24"/>
          <w:szCs w:val="24"/>
          <w:b w:val="1"/>
          <w:bCs w:val="1"/>
          <w:i w:val="0"/>
          <w:iCs w:val="0"/>
        </w:rPr>
        <w:t xml:space="preserve">Ddeddf Drwyddedu 2003</w:t>
      </w:r>
      <w:r>
        <w:rPr>
          <w:sz w:val="24"/>
          <w:szCs w:val="24"/>
          <w:b w:val="0"/>
          <w:bCs w:val="0"/>
          <w:i w:val="0"/>
          <w:iCs w:val="0"/>
        </w:rPr>
        <w:t xml:space="preserve"> bydd angen i chi sicrhau ei fod wedi’i drwyddedu’n gywir drwy wneud cais am drwydded berthnasol gan gorff trwyddedu, sef eich awdurdod lleol fel arfer, a chael y cais hwnnw wedi’i dderbyn.</w:t>
      </w:r>
    </w:p>
    <w:p/>
    <w:p>
      <w:pPr/>
      <w:r>
        <w:rPr>
          <w:sz w:val="24"/>
          <w:szCs w:val="24"/>
          <w:b w:val="0"/>
          <w:bCs w:val="0"/>
        </w:rPr>
        <w:t xml:space="preserve">Fel rheolwyr adeiladau bydd angen i chi edrych ar y mathau o ddigwyddiadau rydych yn dymuno eu caniatâi a phenderfynu ar y math o drwydded y bydd arnoch ei hangen. Mae dwy fath o drwydded: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Trwydded Mangre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‘Hysbysiadau Digwyddiadau Dros Dro’ (TENS)</w:t>
      </w:r>
    </w:p>
    <w:p/>
    <w:p/>
    <w:p>
      <w:pPr/>
      <w:r>
        <w:rPr>
          <w:sz w:val="24"/>
          <w:szCs w:val="24"/>
          <w:b w:val="1"/>
          <w:bCs w:val="1"/>
        </w:rPr>
        <w:t xml:space="preserve">Trwydded Mangre</w:t>
      </w:r>
    </w:p>
    <w:p/>
    <w:p>
      <w:pPr/>
      <w:r>
        <w:rPr>
          <w:sz w:val="24"/>
          <w:szCs w:val="24"/>
          <w:b w:val="0"/>
          <w:bCs w:val="0"/>
        </w:rPr>
        <w:t xml:space="preserve">Yn fras, bydd arnoch angen Trwydded Mangre er mwyn: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Gwerthu alcohol drwy fanwerthu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Darparu ‘adloniant wedi’i reoleiddio’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Gwerthu lluniaeth gyda’r hwyr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Pan fo Trwydded Mangre yn cynnwys gwerthiant alcohol nid oes cyfyngiad ar y nifer o ddigwyddiadau y gellir gwerthu alcohol ynddynt. Ers mis Gorffennaf 2009, nid oes gofyn i adeiladau cymunedol ddynodi goruchwyliwr dynodedig mangre (DPS) wrth wneud cais newydd am drwydded mangre, cyn belled â bod y pwyllgor ymgeisio yn llenwi’r ffurflenni priodol ac yn darparu gwybodaeth ddigonol i fodloni’r awdurdod trwyddedu bod y trefniadau rheoli arfaethedig yn bodloni gofynion </w:t>
      </w:r>
      <w:r>
        <w:rPr>
          <w:sz w:val="24"/>
          <w:szCs w:val="24"/>
          <w:b w:val="1"/>
          <w:bCs w:val="1"/>
          <w:i w:val="0"/>
          <w:iCs w:val="0"/>
        </w:rPr>
        <w:t xml:space="preserve">Deddf Drwyddedu 2003</w:t>
      </w:r>
      <w:r>
        <w:rPr>
          <w:sz w:val="24"/>
          <w:szCs w:val="24"/>
          <w:b w:val="0"/>
          <w:bCs w:val="0"/>
          <w:i w:val="0"/>
          <w:iCs w:val="0"/>
        </w:rPr>
        <w:t xml:space="preserve">. </w:t>
      </w:r>
    </w:p>
    <w:p/>
    <w:p>
      <w:pPr/>
      <w:r>
        <w:rPr>
          <w:sz w:val="24"/>
          <w:szCs w:val="24"/>
          <w:b w:val="0"/>
          <w:bCs w:val="0"/>
        </w:rPr>
        <w:t xml:space="preserve">Mae hyn yn golygu bod pwyllgor rheoli’r adeilad, yn hytrach nag unigolyn penodol, yn gyfrifol am gynnal y safle. Mae’r mathau o bethau a ystyrir yn ‘adloniant wedi’i reoleiddio’ yn cynnwys, ymhlith pethau eraill, perfformiadau cerddorol / dawns, sioeau ffilm, dramâu, digwyddiadau chwaraeon dan do, ac ati. Mae’n synhwyrol sicrhau bod y drwydded a dderbyniwch yn briodol ar gyfer yr holl opsiynau sydd eu hangen arnoch, gan gynnwys gweithgareddau llogwyr presennol a llogwyr posibl. Ceir ystod o weithgareddau yr ystyrir yn eithriadau, gan gynnwys: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Perfformiadau o gerddoriaeth uchel rhwng 8am ac 11pm ar safle yr awdurdodwyd i werthu alcohol i’w yfed ar y safle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Ffilmiau sydd wedi’u bwriadu’n bennaf neu’n rhannol er mwyn arddangos cynnyrch, hysbysebu nwyddau neu wasanaeth, neu ddarparu gwybodaeth, addysg neu gyfarwyddyd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Darllediadau teledu neu radio, cyn belled â’u bod yn cael eu dangos yn fyw a heb eu recordio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Cyfarfodydd neu wasanaethau crefyddol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Adloniant mewn mannau addoli crefyddol cyhoeddus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Garddwestau (oni bai eu bod ar gyfer budd preifat)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Morys-ddawnsiau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Adloniant o ganlyniad i rywbeth arall – e.e. cerddoriaeth yn ystod dosbarthiadau cadw’n heini</w:t>
      </w:r>
    </w:p>
    <w:p/>
    <w:p/>
    <w:p>
      <w:pPr/>
      <w:r>
        <w:rPr>
          <w:sz w:val="24"/>
          <w:szCs w:val="24"/>
          <w:b w:val="0"/>
          <w:bCs w:val="0"/>
        </w:rPr>
        <w:t xml:space="preserve">Mae lluniaeth gyda’r hwyr yn golygu darparu bwyd neu ddiod boeth i’r cyhoedd, i’w fwyta/yfed ar neu oddi ar y safle, rhwng 11pm a 5am. Mae’n cynnwys cludfwyd, caffis, mannau gwerthu bwyd cyflym a cherbydau arlwyo symudol. Mae angen i safleoedd sy’n darparu lluniaeth gyda’r hwyr ddal trwydded mangre.</w:t>
      </w:r>
    </w:p>
    <w:p/>
    <w:p>
      <w:pPr/>
      <w:r>
        <w:rPr>
          <w:sz w:val="24"/>
          <w:szCs w:val="24"/>
          <w:b w:val="1"/>
          <w:bCs w:val="1"/>
        </w:rPr>
        <w:t xml:space="preserve">Hysbysiadau Digwyddiadau Dros Dro (TENs)</w:t>
      </w:r>
    </w:p>
    <w:p/>
    <w:p>
      <w:pPr/>
      <w:r>
        <w:rPr>
          <w:sz w:val="24"/>
          <w:szCs w:val="24"/>
          <w:b w:val="0"/>
          <w:bCs w:val="0"/>
        </w:rPr>
        <w:t xml:space="preserve">Gellir cael Hysbysiad Digwyddiadau Dros Dro (TEN) pan fo safle i’w ddefnyddio ar gyfer un neu fwy o weithgareddau trwyddedadwy ond pan na cheir trwydded mangre ar gyfer y gweithgaredd hwnnw. Fodd bynnag, ceir cyfyngiadau, o ran y nifer o TENS y gellir eu derbyn mewn blwyddyn, fel a ganlyn: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deiliaid trwydded bersonol dderbyn hyd at 50 mewn blwyddyn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deiliaid trwydded nad yw’n un bersonol dderbyn hyd at 5 mewn blwyddyn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 ellir rhoi mwy na 15 TENs i unrhyw safle penodol mewn unrhyw flwyddyn galendr, yn amodol ar gyfanswm o 21 o ddiwrnodau o hyd mewn unrhyw flwyddyn galendr ar unrhyw safle penodol</w:t>
      </w:r>
    </w:p>
    <w:p/>
    <w:p/>
    <w:p>
      <w:pPr/>
      <w:r>
        <w:rPr>
          <w:sz w:val="24"/>
          <w:szCs w:val="24"/>
          <w:b w:val="0"/>
          <w:bCs w:val="0"/>
        </w:rPr>
        <w:t xml:space="preserve">Cyhyd a bod y meini prawf a nodir uchod yn cael eu bodloni, dim ond yr heddlu a swyddogion iechyd yr amgylchedd sydd â’r hawl i ymyrryd er mwyn rhwystro digwyddiad neu gytuno ar addasiad i’r trefniadau ar gyfer digwyddiad o dan hysbysiad TEN.</w:t>
      </w:r>
    </w:p>
    <w:p/>
    <w:p>
      <w:pPr/>
      <w:r>
        <w:rPr>
          <w:sz w:val="24"/>
          <w:szCs w:val="24"/>
          <w:b w:val="1"/>
          <w:bCs w:val="1"/>
        </w:rPr>
        <w:t xml:space="preserve">Crynodeb o opsiynau</w:t>
      </w:r>
    </w:p>
    <w:p/>
    <w:p>
      <w:pPr/>
      <w:r>
        <w:rPr>
          <w:sz w:val="24"/>
          <w:szCs w:val="24"/>
          <w:b w:val="0"/>
          <w:bCs w:val="0"/>
        </w:rPr>
        <w:t xml:space="preserve">Gan gadw’r uchod mewn cof, ceir tri opsiwn sylfaenol y gallech eu hystyried ar gyfer eich adeilad(au) cymunedol: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Peidio â thrwyddedu’ch safle a sicrhau hysbysiadau digwyddiadau dros dro (TENs) bob tro y bydd eu hangen arnoch. Dyma’r ffordd symlaf, ond drwy wneud hynny mae’n bosibl na fydd gennych drwyddedau yn weddill. Bydd angen i chi gofio ymgeisio mewn pryd, a bydd deiliad y TENs yn gyfrifol am bob digwyddiad, y gellid bod canllawiau llym iawn ynghlwm â nhw.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Trwyddedu’ch safle ar gyfer adloniant wedi’i reoleiddio yn unig. Yn syml a chymharol rad, ond yn gyfyngol gan y bydd angen i chi barhau i ymgeisio am TEN os yw digwyddiad yn cynnwys gwerthiant alcohol neu luniaeth gyda’r hwyr. Gallai preswylwyr lleol neu awdurdodau cyfrifol wrthwynebu a gall y broses ymgeisio bara hyd at ddau fis. 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Trwydded ar gyfer adloniant wedi’i reoleiddio ac alcohol (a lluniaeth gyda’r hwyr os oes angen).Dyma’r opsiwn drutaf ond y mwyaf hyblyg. Bydd yn golygu talu am y cais (mae’r ffi yn seiliedig ar werth ardrethol y safle) a gosod hysbyseb yn eich papur lleol. Bydd gofyn i chi dalu ffi flynyddol bob blwyddyn hefyd.   </w:t>
      </w:r>
    </w:p>
    <w:p/>
    <w:p/>
    <w:p>
      <w:pPr/>
      <w:r>
        <w:rPr>
          <w:sz w:val="24"/>
          <w:szCs w:val="24"/>
          <w:b w:val="1"/>
          <w:bCs w:val="1"/>
        </w:rPr>
        <w:t xml:space="preserve">Trwyddedau eraill</w:t>
      </w:r>
    </w:p>
    <w:p/>
    <w:p>
      <w:pPr/>
      <w:r>
        <w:rPr>
          <w:sz w:val="24"/>
          <w:szCs w:val="24"/>
          <w:b w:val="0"/>
          <w:bCs w:val="0"/>
        </w:rPr>
        <w:t xml:space="preserve">Er mwyn ymgymryd â’r math o weithgareddau y mae ar eich cymuned ei eisiau, mae’n bosibl y bydd angen i chi sicrhau trwyddedau eraill yn ychwanegol i’r rhai a ddisgrifir uchod. Mae’r canlynol yn grynodeb byr o’r rhai a allai fod yn berthnasol: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Drwydded Gerddoriaeth – trwydded a fydd yn caniatáu i chi / eich llogwyr chwarae cerddoriaeth wedi’i recordio yn eich safle cymunedol. Mae’n dwyn ynghyd y ddwy drwydded yr oedd gofyn amdanynt yn flaenorol gan y Phonographic Performance Ltd (PPL) a Sefydliad y Gymdeithas Hawliau Perfformio (PRS). Gweler ‘Gwybodaeth Bellach’ am fanylion ar sut i wneud cais am y drwydded hon. 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Trwyddedau Hapchwarae a Loteri – os ydych yn cynnal unrhyw fath o raffl neu loteri rheolaidd, yn trefnu sesiynau Bingo neu’n berchen ar unrhyw fath o beiriannau hapchwarae, yna mae’n bosibl y bydd angen i chi wneud cais i’ch awdurdod lleol am drwydded(au).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Bwyd</w:t>
      </w:r>
    </w:p>
    <w:p/>
    <w:p>
      <w:pPr/>
      <w:r>
        <w:pict>
          <v:shape type="#_x0000_t75" stroked="f" style="width:300pt; height:168.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Caiff hylendid bwyd ei oruchwylio gan yr Asiantaeth Safonau Bwyd (ASB), Adran annibynnol o’r Llywodraeth sy’n gweithio er mwyn diogelu iechyd a diddordeb ehangach prynwyr mewn bwyd.</w:t>
      </w:r>
    </w:p>
    <w:p/>
    <w:p>
      <w:pPr/>
      <w:r>
        <w:rPr>
          <w:sz w:val="24"/>
          <w:szCs w:val="24"/>
          <w:b w:val="0"/>
          <w:bCs w:val="0"/>
        </w:rPr>
        <w:t xml:space="preserve">Mae gan yr ASB ganllawiau cynhwysfawr ar ddarpariaeth bwyd gan sefydliadau cymunedol ac mewn digwyddiadau elusennol ar ei gwefan. Rhoddir crynodeb byr o’r canllawiau hyn isod: </w:t>
      </w:r>
    </w:p>
    <w:p/>
    <w:p>
      <w:pPr/>
      <w:r>
        <w:rPr>
          <w:sz w:val="24"/>
          <w:szCs w:val="24"/>
          <w:b w:val="1"/>
          <w:bCs w:val="1"/>
        </w:rPr>
        <w:t xml:space="preserve">Cofrestru</w:t>
      </w:r>
    </w:p>
    <w:p/>
    <w:p>
      <w:pPr/>
      <w:r>
        <w:rPr>
          <w:sz w:val="24"/>
          <w:szCs w:val="24"/>
          <w:b w:val="0"/>
          <w:bCs w:val="0"/>
        </w:rPr>
        <w:t xml:space="preserve">Os ydych ond yn darparu bwyd yn achlysurol ac ar raddfa fach, mae’n annhebygol y bydd angen i chi gofrestru ag adran iechyd yr amgylchedd eich awdurdod lleol fel busnes bwyd. Fodd bynnag, os byddwch yn dechrau gwerthu, coginio, storio / trin, paratoi neu ddosbarthu bwyd yn rheolaidd ac mewn modd trefnus, bydd angen i chi gofrestru.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cofrestru am ddim.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Caniatewch o leiaf 28 diwrnod cyn cychwyn arni.</w:t>
      </w:r>
    </w:p>
    <w:p/>
    <w:p/>
    <w:p>
      <w:pPr/>
      <w:r>
        <w:rPr>
          <w:sz w:val="24"/>
          <w:szCs w:val="24"/>
          <w:b w:val="0"/>
          <w:bCs w:val="0"/>
        </w:rPr>
        <w:t xml:space="preserve">Mae’r ASB wedi cyhoeddi canllaw ynglŷn â’r hyn y gellid ei ystyried yn ‘achlysurol ac ar raddfa fach’ yn hytrach nag yn ‘rheolaidd a threfnus’. Ceir isod rai enghreifftiau a all fod yn berthnasol i reolwyr adeiladau cymunedol: </w:t>
      </w:r>
    </w:p>
    <w:p/>
    <w:p>
      <w:pPr/>
      <w:r>
        <w:rPr>
          <w:sz w:val="24"/>
          <w:szCs w:val="24"/>
          <w:b w:val="1"/>
          <w:bCs w:val="1"/>
        </w:rPr>
        <w:t xml:space="preserve">Annhebygol y bydd angen cofrestru: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Darpariaeth ddyddiol ar raddfa fach o fwydydd risg isel, ar brynhawniau yn ystod yr wythnos, gan wirfoddolwyr y gymuned / elusennau (e.e. darparu te a bisgedi mewn neuadd gymunedol / neuadd eglwys).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Clwb brecwast mewn ysgol lle bydd gwirfoddolwyr yn darparu bwydydd brecwast syml fel tost a grawnfwyd a sudd oren ar gyfer plant oed ysgol a/neu blant bach.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Digwyddiad mewn neuadd gymunedol a gynhelir tua chwe gwaith y flwyddyn lle gweinir pryd dau gwrs poeth i oddeutu 60 o bobl, gan gynnwys yr henoed.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Caiff y bwyd ei goginio gartref gan wirfoddolwyr a’i ailgynhesu yng nghegin y neuadd cyn cael ei fwyta.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Banc bwyd bach sy’n gweithredu’n anaml am ddim ond awr neu ddwy bob dydd. Bydd gwirfoddolwyr yn casglu bwyd tun a bwydydd wedi’u pecynnu nad oes angen rheoli’u gwres a roddwyd i gael eu dosbarthu gan bobl leol.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‘Clwb coginio’ lle bydd aelodau’n dod â’r cynhwysion bwyd gyda nhw neu’n talu arweinydd y cwrs i ddod â’r cynhwysion. Mae’r rhai sy’n mynychu yn dysgu sut i goginio gan ddefnyddio cyfarpar yn yr adeilad ac yna’n eistedd gyda’i gilydd i fwyta neu’n mynd â’r bwyd gartref. </w:t>
      </w:r>
    </w:p>
    <w:p/>
    <w:p/>
    <w:p>
      <w:pPr/>
      <w:r>
        <w:rPr>
          <w:sz w:val="24"/>
          <w:szCs w:val="24"/>
          <w:b w:val="1"/>
          <w:bCs w:val="1"/>
        </w:rPr>
        <w:t xml:space="preserve">Tebygol y bydd angen cofrestru: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Grŵp ffydd sy’n darparu bwyd poeth am ddim bob mis ar gyfer pobl leol mewn adeilad.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Caffi cymunedol sy’n agor am dridiau’r wythnos ar sail talwch-beth-gallwch ac sy’n cynnig bwyd a roddwyd gan fusnesau eraill ac unigolion.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Clwb chwaraeon sy’n gweini prydau poeth yn rheolaidd yn ystod y tymor.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Gweithgarwch elusennol gan wirfoddolwyr sy’n trefnu casglu brechdanau’n ddyddiol o archfarchnadoedd i’w dosbarthu i bobl ddigartref.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Canolfan gymunedol fach sy’n cyflenwi bwyd poeth am ddim i oddeutu dwsin o bobl ddau amser cinio’r wythnos.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Gweithgarwch wedi’i redeg gan wirfoddolwyr sy’n darparu cawl poeth a bara i bobl ddigartref bob nos.</w:t>
      </w:r>
    </w:p>
    <w:p/>
    <w:p/>
    <w:p>
      <w:pPr/>
      <w:r>
        <w:rPr>
          <w:sz w:val="24"/>
          <w:szCs w:val="24"/>
          <w:b w:val="1"/>
          <w:bCs w:val="1"/>
        </w:rPr>
        <w:t xml:space="preserve">Hylendid bwyd</w:t>
      </w:r>
    </w:p>
    <w:p/>
    <w:p>
      <w:pPr/>
      <w:r>
        <w:rPr>
          <w:sz w:val="24"/>
          <w:szCs w:val="24"/>
          <w:b w:val="0"/>
          <w:bCs w:val="0"/>
        </w:rPr>
        <w:t xml:space="preserve">Pa un ai bod angen i chi gofrestru neu beidio, bydd angen i chi fodloni gofynion y Rheoliadau Hylendid Bwyd sy’n rhan o gylch gwaith cyfraith yr UE ar hyn o bryd. Os byddwch yn trin, yn paratoi, yn storio a / neu’n gweini bwyd fel rhan o weithgarwch eich cymuned, bydd angen i chi ystyried y canlynol: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Dylai fod cyfleusterau digonol i baratoi a storio bwyd yn ddiogel.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Dylai prosesau trin bwyd osgoi gwneud bwyd yn agored i halogiad mewn unrhyw ffordd.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 unrhyw un sy’n gyfrifol am fusnes bwyd: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Sicrhau bod bwyd a diod yn cael eu paratoi, eu storio, eu pecynnu, eu cludo, eu cyflenwi neu eu gwerthu mewn modd hylan.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Nodi peryglon diogelwch bwyd.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 pa gamau o weithgarwch paratoi bwyd sy’n allweddol i ddiogelwch bwyd.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Sicrhau bod rheoliadau diogelwch ar waith ac yn cael eu cynnal a’u hadolygu. </w:t>
      </w:r>
    </w:p>
    <w:p/>
    <w:p/>
    <w:p>
      <w:pPr/>
      <w:r>
        <w:rPr>
          <w:sz w:val="24"/>
          <w:szCs w:val="24"/>
          <w:b w:val="0"/>
          <w:bCs w:val="0"/>
        </w:rPr>
        <w:t xml:space="preserve">Dylai safleoedd bwyd: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Fod yn lân ac wedi’u cynnal, ac wedi’u cynllunio a’u hadeiladu i ganiatáu arferion hylendid bwyd da.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Cael cyflenwad digonol o ddŵr yfed.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Cael rheoliadau digonol ar waith er mwyn diogelu yn erbyn plâu.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Cael goleuadau digonol (naturiol a/neu artiffisial) ynghyd â system awyru ddigonol (naturiol a/neu fecanyddol).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Darparu toiledau glân, wedi’u hawyru’n ddigonol, gan sicrhau nad ydynt yn arwain yn uniongyrchol i ystafelloedd lle cedwir bwyd.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Cael cyfleusterau golchi a sychu dwylo digonol a, lle bo’n briodol, chyfleusterau ar wahân ar gyfer golchi bwyd.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Cael system ddraenio ddigonol.</w:t>
      </w:r>
    </w:p>
    <w:p/>
    <w:p/>
    <w:p>
      <w:pPr/>
      <w:r>
        <w:rPr>
          <w:sz w:val="24"/>
          <w:szCs w:val="24"/>
          <w:b w:val="0"/>
          <w:bCs w:val="0"/>
        </w:rPr>
        <w:t xml:space="preserve">Dylai ystafelloedd lle caiff bwyd ei baratoi gael: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Arwynebau hawdd eu glanhau (gan gynnwys ffenestri a drysau).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Cyfleusterau digonol ar gyfer golchi bwyd a chyfarpar ynghyd â chyfleusterau digonol ar gyfer storio a gwaredu sylweddau a gwastraff bwyd peryglus a/neu anfwytadwy.</w:t>
      </w:r>
    </w:p>
    <w:p/>
    <w:p/>
    <w:p>
      <w:pPr/>
      <w:r>
        <w:rPr>
          <w:sz w:val="24"/>
          <w:szCs w:val="24"/>
          <w:b w:val="0"/>
          <w:bCs w:val="0"/>
        </w:rPr>
        <w:t xml:space="preserve">Rhaid i’r rheini sy’n trin bwyd gael goruchwyliaeth, cyfarwyddyd a/ neu hyfforddiant mewn hylendid bwyd. Gall gwasanaeth iechyd yr amgylchedd eich cyngor lleol ddarparu cymorth a chyngor pellach, ac mae rhai hefyd yn cynnal cyrsiau hyfforddi. </w:t>
      </w:r>
    </w:p>
    <w:p/>
    <w:p>
      <w:pPr/>
      <w:r>
        <w:rPr>
          <w:sz w:val="24"/>
          <w:szCs w:val="24"/>
          <w:b w:val="0"/>
          <w:bCs w:val="0"/>
        </w:rPr>
        <w:t xml:space="preserve">Cofiwch y bydd angen i logwyr eich adeilad cymunedol ddilyn y rheoliadau hylendid yn ogystal (er mai pwyllgor rheoli’ch adeilad fydd yn gyfrifol yn y pen draw, wrth gwrs). Sicrhewch eich bod yn eu hysbysu o hyn a rhowch gopïau iddynt o unrhyw ganllawiau a ddarparwyd. Mae’n ddefnyddiol cael pamffled sy’n rhestru’r gofynion sylfaenol.  </w:t>
      </w:r>
    </w:p>
    <w:p/>
    <w:p>
      <w:pPr/>
      <w:r>
        <w:rPr>
          <w:sz w:val="24"/>
          <w:szCs w:val="24"/>
          <w:b w:val="0"/>
          <w:bCs w:val="0"/>
        </w:rPr>
        <w:t xml:space="preserve">Mae’n rhaid i geginau mewn canolfannau sydd wedi’u cofrestru fel safleoedd bwyd cyrraedd safonau uwch. Gallai’r rhain gynnwys bod â theils neu ddur gwrthstaen ar waliau, system awyru bwerus a mwy o sinciau. </w:t>
      </w:r>
    </w:p>
    <w:p/>
    <w:p>
      <w:pPr/>
      <w:r>
        <w:pict>
          <v:shape type="#_x0000_t75" stroked="f" style="width:300pt; height:199.58333333333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Alergenau</w:t>
      </w:r>
    </w:p>
    <w:p/>
    <w:p>
      <w:pPr/>
      <w:r>
        <w:rPr>
          <w:sz w:val="24"/>
          <w:szCs w:val="24"/>
          <w:b w:val="0"/>
          <w:bCs w:val="0"/>
        </w:rPr>
        <w:t xml:space="preserve">Os nad oes angen i’ch gweithgarwch gael ei gofrestru fel busnes bwyd, nid oes angen i chi gyflwyno gwybodaeth i ddefnyddwyr ynglŷn â’r alergenau sy’n bresennol fel cynhwysion yn y bwyd. Fodd bynnag, mae’r ASB yn argymell eich bod yn gwneud hynny fel arfer orau. Os ydych yn fusnes bwyd cofrestredig, bydd angen i chi ddilyn y rheolau alergenau (i weld y rhain, ewch i wefan yr ASB).  </w:t>
      </w:r>
    </w:p>
    <w:p/>
    <w:p>
      <w:pPr/>
      <w:r>
        <w:rPr>
          <w:sz w:val="24"/>
          <w:szCs w:val="24"/>
          <w:b w:val="1"/>
          <w:bCs w:val="1"/>
        </w:rPr>
        <w:t xml:space="preserve">Awgrymiadau diogelwch bwyd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Paratowch fwyd ymlaen llaw a’i rewi, os gallwch, ond sicrhewch fod y bwyd wedi dadrewi’n iawn cyn ei ddefnyddio.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Golchwch eich dwylo yn rheolaidd â dŵr a sebon, gan ddefnyddio hylif diheintio dwylo os nad oes cyfleusterau golchi dwylo ar gael.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Golchwch lysiau a ffrwythau ffres bob amser.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Cadwch fwyd amrwd a pharod i’w fwyta ar wahân.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Peidiwch â defnyddio bwyd ar ôl ei ddyddiad defnyddio olaf.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Darllenwch gyfarwyddiadau coginio a sicrhewch fod bwyd wedi’i goginio’n gywir cyn ei weini.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Sicrhewch fod ardaloedd paratoi bwyd wedi’u glanhau a’u diheintio’n briodol ar ôl eu defnyddio a golchwch unrhyw gyfarpar a ddefnyddir gennych mewn dŵr sebon poeth.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Cadwch fwyd allan o’r oergell am yr amser byrraf posibl.</w:t>
      </w:r>
    </w:p>
    <w:p/>
    <w:p/>
    <w:p>
      <w:pPr/>
      <w:r>
        <w:rPr>
          <w:sz w:val="24"/>
          <w:szCs w:val="24"/>
          <w:b w:val="1"/>
          <w:bCs w:val="1"/>
        </w:rPr>
        <w:t xml:space="preserve">Bwyd wedi’i oeri</w:t>
      </w:r>
    </w:p>
    <w:p/>
    <w:p>
      <w:pPr/>
      <w:r>
        <w:rPr>
          <w:sz w:val="24"/>
          <w:szCs w:val="24"/>
          <w:b w:val="0"/>
          <w:bCs w:val="0"/>
        </w:rPr>
        <w:t xml:space="preserve">Ni ddylid cadw bwyd wedi’i oeri, megis llenwadau brechdanau a weinir fel rhan o fwffe, allan o’r oergell am fwy na phedair awr. Ar ôl yr amser hwn, dylid taflu unrhyw fwyd sy’n weddill i ffwrdd neu ei roi yn ôl yn yr oergell. Os ydych yn rhoi’r bwyd yn ôl yn yr oergell, peidiwch â’i adael i sefyll ar dymheredd yr ystafell pan fyddwch yn ei weini eto.  </w:t>
      </w:r>
    </w:p>
    <w:p/>
    <w:p>
      <w:pPr/>
      <w:r>
        <w:rPr>
          <w:sz w:val="24"/>
          <w:szCs w:val="24"/>
          <w:b w:val="1"/>
          <w:bCs w:val="1"/>
        </w:rPr>
        <w:t xml:space="preserve">Dyddiadau defnyddio olaf</w:t>
      </w:r>
    </w:p>
    <w:p/>
    <w:p>
      <w:pPr/>
      <w:r>
        <w:rPr>
          <w:sz w:val="24"/>
          <w:szCs w:val="24"/>
          <w:b w:val="0"/>
          <w:bCs w:val="0"/>
        </w:rPr>
        <w:t xml:space="preserve">Mae dyddiadau defnyddio olaf yn dangos am ba hyd mae’r bwyd yn parhau’n ddiogel i’w fwyta neu ei yfed. Gwiriwch a dilynwch ddyddiadau defnyddio olaf y bwyd a weinir gennych. Ni ellir cyflenwi bwyd o dan unrhyw amgylchiadau os yw ei ddyddiad defnyddio olaf wedi bod. Mae hyn hefyd yn berthnasol os ydych yn darparu pobl â bwyd wedi’i becynnu o fanc bwyd.   </w:t>
      </w:r>
    </w:p>
    <w:p/>
    <w:p>
      <w:pPr/>
      <w:r>
        <w:rPr>
          <w:sz w:val="24"/>
          <w:szCs w:val="24"/>
          <w:b w:val="1"/>
          <w:bCs w:val="1"/>
        </w:rPr>
        <w:t xml:space="preserve">Bwyd sydd angen gofal ychwanegol</w:t>
      </w:r>
    </w:p>
    <w:p/>
    <w:p>
      <w:pPr/>
      <w:r>
        <w:rPr>
          <w:sz w:val="24"/>
          <w:szCs w:val="24"/>
          <w:b w:val="0"/>
          <w:bCs w:val="0"/>
        </w:rPr>
        <w:t xml:space="preserve">Mae rhai bwydydd yn fwy tebygol o achosi gwenwyn bwyd nag eraill, gan gynnwys: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Llaeth amrwd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Pysgod cregyn amrwd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Caws meddal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Pâté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Bwydydd sy’n cynnwys wyau amrwd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Cigoedd wedi’u sleisio a’u coginio</w:t>
      </w:r>
    </w:p>
    <w:p/>
    <w:p/>
    <w:p>
      <w:pPr/>
      <w:r>
        <w:rPr>
          <w:sz w:val="24"/>
          <w:szCs w:val="24"/>
          <w:b w:val="0"/>
          <w:bCs w:val="0"/>
        </w:rPr>
        <w:t xml:space="preserve">Os ydych yn gweini unrhyw rai o’r bwydydd hyn, darllenwch adran ‘Bwydydd sydd angen gofal ychwanegol’ yn y pecyn ‘Bwyd Mwy Diogel, Busnes Gwell’ a gynhyrchir gan yr ASB – (gweler y cyfeiriad ato isod).</w:t>
      </w:r>
    </w:p>
    <w:p/>
    <w:p/>
    <w:p>
      <w:pPr/>
      <w:r>
        <w:rPr>
          <w:sz w:val="36"/>
          <w:szCs w:val="36"/>
          <w:b w:val="1"/>
          <w:bCs w:val="1"/>
        </w:rPr>
        <w:t xml:space="preserve">Rheolau a chytundebau llogi</w:t>
      </w:r>
    </w:p>
    <w:p/>
    <w:p>
      <w:pPr/>
      <w:r>
        <w:rPr>
          <w:sz w:val="24"/>
          <w:szCs w:val="24"/>
          <w:b w:val="0"/>
          <w:bCs w:val="0"/>
        </w:rPr>
        <w:t xml:space="preserve">Fel rheolwr adeilad cymunedol, bydd hi’n bwysig i chi ddatblygu set o reolau ysgrifenedig y bydd pob gweithiwr yn barod i lynu atynt, yn ogystal â chynhyrchu cytundeb llogi ysgrifenedig ar gyfer gosod yr adeilad.</w:t>
      </w:r>
    </w:p>
    <w:p/>
    <w:p>
      <w:pPr/>
      <w:r>
        <w:rPr>
          <w:sz w:val="24"/>
          <w:szCs w:val="24"/>
          <w:b w:val="0"/>
          <w:bCs w:val="0"/>
        </w:rPr>
        <w:t xml:space="preserve">Dylai’r rheolau ar gyfer y defnydd o’r adeilad gael eu datblygu gan eich pwyllgor rheoli mewn trafodaethau â defnyddwyr yr adeilad a rhanddeiliaid allweddol eraill fel y bo’n briodol. Dylid anfon copi at bob llogwr a’i arddangos mewn lle amlwg o fewn yr adeilad. Os oes unrhyw gyfyngiadau penodol ar ddefnydd wedi’u gosod gan yr awdurdod lleol, gwnewch yn siŵr bod unrhyw logwr yn ymwybodol o’r rhain.  </w:t>
      </w:r>
    </w:p>
    <w:p/>
    <w:p>
      <w:pPr/>
      <w:r>
        <w:rPr>
          <w:sz w:val="24"/>
          <w:szCs w:val="24"/>
          <w:b w:val="0"/>
          <w:bCs w:val="0"/>
        </w:rPr>
        <w:t xml:space="preserve">Gellir lawrlwytho setiau enghreifftiol o reolau o’r we, yn ogystal ag esiamplau gan adeiladau cymunedol eraill. Byddai’n syniad da cyfeirio at y rhain, ond mae’n siŵr y byddai’n well i chi ddyfeisio’ch set o reolau eich hun yn seiliedig ar eich amgylchiadau unigryw. </w:t>
      </w:r>
    </w:p>
    <w:p/>
    <w:p>
      <w:pPr/>
      <w:r>
        <w:rPr>
          <w:sz w:val="24"/>
          <w:szCs w:val="24"/>
          <w:b w:val="0"/>
          <w:bCs w:val="0"/>
        </w:rPr>
        <w:t xml:space="preserve">Ceir rhestr o bethau allweddol i’w hystyried isod: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Rhagarweiniad sy’n cyflwyno’r darllenydd i’r mudiad.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Datganiad byr sy’n amlinellu polisi eich sefydliad ar ‘Cydraddoldebau’ a ‘Hygyrchedd’.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y gall grŵp fynd ati i wneud cais i logi eich adeilad(au).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Oriau agor.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Uchafswm nifer y bobl y gellir eu cael ym mhob ystafell.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Canllawiau Iechyd a Diogelwch a Diogelwch Tân.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Goruchwylio a diogelu.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Rheolau ynglŷn ag yfed a gwerthu alcohol.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Rheolau ynglŷn â betio, hapchwarae a loterïau.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mathau o adloniant a gynhelir y gallai fod angen trwydded ar eu cyfer.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 o gerddoriaeth wedi’i recordio a thrwyddedu PPL.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defnydd o storfeydd sydd ar gael.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Glanhau a diogelwch.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Colli eiddo a difrod.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Trefniadau parcio ceir.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Rheolau ar adael cŵn i mewn i’r adeilad.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Niwsans e.e. Sbwriel.</w:t>
      </w:r>
    </w:p>
    <w:p/>
    <w:p/>
    <w:p>
      <w:pPr/>
      <w:r>
        <w:rPr>
          <w:sz w:val="24"/>
          <w:szCs w:val="24"/>
          <w:b w:val="0"/>
          <w:bCs w:val="0"/>
        </w:rPr>
        <w:t xml:space="preserve">Pan fydd gennych set glir o reolau ar waith, byddwch mewn sefyllfa dipyn yn well i sefydlu’ch ‘Cytundeb Llogi’ sydd, i bob pwrpas, yn gytundeb busnes. Bydd angen i delerau’r llogi gael eu hamlinellu’n glir iawn, felly, a bydd hi’n bwysig sicrhau bod y llogwr wedi’u darllen, yn eu deall ac yn eu llofnodi ar y cyd â chithau / yr unigolyn o’ch sefydliad sydd â chyfrifoldeb dirprwyedig dros lofnodi ar eich rhan.</w:t>
      </w:r>
    </w:p>
    <w:p/>
    <w:p>
      <w:pPr/>
      <w:r>
        <w:rPr>
          <w:sz w:val="24"/>
          <w:szCs w:val="24"/>
          <w:b w:val="0"/>
          <w:bCs w:val="0"/>
        </w:rPr>
        <w:t xml:space="preserve">Cyn i chi roi’ch adeilad ar log i sefydliad arall, bydd hi hefyd yn bwysig sicrhau eich bod yn gweithredu o fewn cytundebau eich prydles a / neu’r gyfraith mewn perthynas â thrwyddedu, cyfraith gynllunio, cyfyngiadau sŵn, ac ati. Eto, ceir digonedd o enghreifftiau o gytundebau llogi ar y we. Byddai cytundeb nodweddiadol yn cynnwys: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Enw’r adeilad cymunedol perthnasol.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Dyddiad y cytundeb.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Diben y llogi.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Cyfnod llogi – dyddiad(au) ac amser(oedd).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Ystafell(oedd) a’r cyfleusterau i’w llogi.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Ffi llogi.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Datganiad yn cadarnhau bod y llogwr yn cytuno i gadw at reolau’r sefydliad ac amodau safonol y llogi (y bydd angen eu hatodi).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Enw cynrychiolydd eich mudiad, cyfeiriad a manylion cyswllt.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Enw’r llogwr, cyfeiriad a manylion cyswllt.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Trwyddedu</w:t>
      </w:r>
      <w:r>
        <w:rPr>
          <w:sz w:val="24"/>
          <w:szCs w:val="24"/>
          <w:b w:val="0"/>
          <w:bCs w:val="0"/>
          <w:i w:val="0"/>
          <w:iCs w:val="0"/>
        </w:rPr>
        <w:t xml:space="preserve">strong/&gt;</w:t>
      </w:r>
    </w:p>
    <w:p/>
    <w:p>
      <w:pPr/>
      <w:r>
        <w:rPr>
          <w:sz w:val="24"/>
          <w:szCs w:val="24"/>
          <w:b w:val="0"/>
          <w:bCs w:val="0"/>
        </w:rPr>
        <w:t xml:space="preserve">Y Drwydded Gerddoriaeth – PPL a PRS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Bwyd</w:t>
      </w:r>
      <w:r>
        <w:rPr>
          <w:sz w:val="24"/>
          <w:szCs w:val="24"/>
          <w:b w:val="0"/>
          <w:bCs w:val="0"/>
          <w:i w:val="0"/>
          <w:iCs w:val="0"/>
        </w:rPr>
        <w:t xml:space="preserve">strong/&gt;</w:t>
      </w:r>
    </w:p>
    <w:p/>
    <w:p>
      <w:pPr/>
      <w:r>
        <w:rPr>
          <w:sz w:val="24"/>
          <w:szCs w:val="24"/>
          <w:b w:val="0"/>
          <w:bCs w:val="0"/>
        </w:rPr>
        <w:t xml:space="preserve">Darparu Bwyd mewn Digwyddiadau Cymunedol ac Elusennol – Yr Asiantaeth Safonau Bwyd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Cydnabyddiaeth: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Mae rhywfaint o’r canllawiau uchod wedi’u tynnu a’u crynhoi i’w defnyddio o: ‘Managing Your Community Building’ gan Community Matters a Peter Hudson (2000)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A9C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2026-08-04T00:31:08+00:00</dcterms:created>
  <dcterms:modified xsi:type="dcterms:W3CDTF">2026-08-04T00:31:08+00:00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