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Polisi Iechyd a diogelwch (Templed)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Datganiad cyffredinol o fwriad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Mudiad – dyletswyddau a chyfrifoldebau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Trefniadau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Rheoli sylweddau peryglus i Iechyd (COSHH)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Rheoliadau cyfarpar sgrin arddangos 1992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Rheoliadau trydan yn y gweithle 1991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Cyfarpar trydanol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Trefniadau gadael ar frys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Gweithdrefnau a diogelwch tân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Cymorth cyntaf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Adrodd peryglon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Gweithio gartref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Cynefino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Gweithio’n unigol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Codi a chario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Hylendid a rheoli heintiau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Diogelwch personol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Beichiogrwydd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Cofnodion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Rheoli risg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Diogelwch safleoedd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Diogelwch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Ysmygu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Hyfforddiant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Lles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Pobl ifanc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Crynodeb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bellach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Eich datganiad polisi iechyd a diogelwch yw’r man cychwyn ar gyfer rheoli iechyd a diogelwch yn y gweithle ac mae’n amlinellu sut rydych chi’n rheoli iechyd a diogelwch yn eich mudiad. Mae’n ddogfen unigryw sy’n dangos </w:t>
      </w:r>
      <w:r>
        <w:rPr>
          <w:sz w:val="24"/>
          <w:szCs w:val="24"/>
          <w:b w:val="1"/>
          <w:bCs w:val="1"/>
          <w:i w:val="0"/>
          <w:iCs w:val="0"/>
        </w:rPr>
        <w:t xml:space="preserve">pwy</w:t>
      </w:r>
      <w:r>
        <w:rPr>
          <w:sz w:val="24"/>
          <w:szCs w:val="24"/>
          <w:b w:val="0"/>
          <w:bCs w:val="0"/>
          <w:i w:val="0"/>
          <w:iCs w:val="0"/>
        </w:rPr>
        <w:t xml:space="preserve"> sy’n gwneud beth; a </w:t>
      </w:r>
      <w:r>
        <w:rPr>
          <w:sz w:val="24"/>
          <w:szCs w:val="24"/>
          <w:b w:val="1"/>
          <w:bCs w:val="1"/>
          <w:i w:val="0"/>
          <w:iCs w:val="0"/>
        </w:rPr>
        <w:t xml:space="preserve">phryd</w:t>
      </w:r>
      <w:r>
        <w:rPr>
          <w:sz w:val="24"/>
          <w:szCs w:val="24"/>
          <w:b w:val="0"/>
          <w:bCs w:val="0"/>
          <w:i w:val="0"/>
          <w:iCs w:val="0"/>
        </w:rPr>
        <w:t xml:space="preserve"> a </w:t>
      </w:r>
      <w:r>
        <w:rPr>
          <w:sz w:val="24"/>
          <w:szCs w:val="24"/>
          <w:b w:val="1"/>
          <w:bCs w:val="1"/>
          <w:i w:val="0"/>
          <w:iCs w:val="0"/>
        </w:rPr>
        <w:t xml:space="preserve">sut</w:t>
      </w:r>
      <w:r>
        <w:rPr>
          <w:sz w:val="24"/>
          <w:szCs w:val="24"/>
          <w:b w:val="0"/>
          <w:bCs w:val="0"/>
          <w:i w:val="0"/>
          <w:iCs w:val="0"/>
        </w:rPr>
        <w:t xml:space="preserve"> y maen nhw’n ei wneud.</w:t>
      </w:r>
    </w:p>
    <w:p/>
    <w:p>
      <w:pPr/>
      <w:r>
        <w:rPr>
          <w:sz w:val="24"/>
          <w:szCs w:val="24"/>
          <w:b w:val="0"/>
          <w:bCs w:val="0"/>
        </w:rPr>
        <w:t xml:space="preserve">Os oes gennych chi bump cyflogai neu fwy, bydd angen i chi gael datganiad polisi iechyd a diogelwch ysgrifenedig.</w:t>
      </w:r>
    </w:p>
    <w:p/>
    <w:p>
      <w:pPr/>
      <w:r>
        <w:rPr>
          <w:sz w:val="24"/>
          <w:szCs w:val="24"/>
          <w:b w:val="0"/>
          <w:bCs w:val="0"/>
        </w:rPr>
        <w:t xml:space="preserve">Mae datganiad ysgrifenedig o’r polisi a sut yr eir ati i drefnu a chymhwyso’r gwaith o’i weithredu a’i fonitro yn dangos i’ch staff, ac unrhyw un arall, bod peryglon wedi’u nodi a risgiau wedi’u hasesu, eu dileu neu eu rheoli.</w:t>
      </w:r>
    </w:p>
    <w:p/>
    <w:p>
      <w:pPr/>
      <w:r>
        <w:rPr>
          <w:sz w:val="24"/>
          <w:szCs w:val="24"/>
          <w:b w:val="0"/>
          <w:bCs w:val="0"/>
        </w:rPr>
        <w:t xml:space="preserve">Pan fyddwch chi’n llunio neu’n adolygu eich polisi, dylech chi ei drafod gyda’ch cyflogeion.</w:t>
      </w:r>
    </w:p>
    <w:p/>
    <w:p/>
    <w:p>
      <w:pPr/>
      <w:r>
        <w:rPr>
          <w:sz w:val="36"/>
          <w:szCs w:val="36"/>
          <w:b w:val="1"/>
          <w:bCs w:val="1"/>
        </w:rPr>
        <w:t xml:space="preserve">Datganiad cyffredinol o fwriad</w:t>
      </w:r>
    </w:p>
    <w:p/>
    <w:p>
      <w:pPr/>
      <w:r>
        <w:rPr>
          <w:sz w:val="24"/>
          <w:szCs w:val="24"/>
          <w:b w:val="0"/>
          <w:bCs w:val="0"/>
        </w:rPr>
        <w:t xml:space="preserve">Mae [ENW’R MUDIAD] yn rhoi’r pwys mwyaf ar faterion iechyd a diogelwch ac yn ymrwymo i ddarparu amgylchedd gwaith diogel ac iach, yn unol â Deddf Iechyd a Diogelwch yn y Gwaith 1974 a’r holl reoliadau perthnasol eraill. Er mwyn cyflawni ei gyfrifoldebau, bydd sylw’n cael ei roi i ddarparu a chynnal a chadw: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Safleoedd a systemau gwaith diogel ac amgylchedd gweithio iach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Gwybodaeth, cyfarwyddiadau a hyfforddiant ar faterion diogelwch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Mynedfeydd ac allanfeydd diogel o le gwaith a gweithdrefnau i’w dilyn mewn argyfwng</w:t>
      </w:r>
    </w:p>
    <w:p/>
    <w:p/>
    <w:p>
      <w:pPr/>
      <w:r>
        <w:rPr>
          <w:sz w:val="24"/>
          <w:szCs w:val="24"/>
          <w:b w:val="0"/>
          <w:bCs w:val="0"/>
        </w:rPr>
        <w:t xml:space="preserve">Bydd y polisi hwn yn cael ei ddiweddaru’n gyson wrth i’r ddeddfwriaeth newid ac wrth i’r mudiad dyfu, a bydd yn cael ei adolygu bob blwyddyn.</w:t>
      </w:r>
    </w:p>
    <w:p/>
    <w:p>
      <w:pPr/>
      <w:r>
        <w:rPr>
          <w:sz w:val="24"/>
          <w:szCs w:val="24"/>
          <w:b w:val="0"/>
          <w:bCs w:val="0"/>
        </w:rPr>
        <w:t xml:space="preserve">Lle mae [ENW’R MUDIAD] yn gyfrifol am safleoedd, byddwn hefyd yn cydymffurfio â Deddf Diogelwch Adeiladau 2022. Mae’r ddeddfwriaeth hon yn cyflwyno cyfrifoldebau newydd ar fudiadau sy’n rheoli adeiladau risg uwch neu aml-ddeiliadaeth, gan gynnwys dyletswyddau ynghylch asesu a rheoli risgiau i ddiogelwch adeiladau. Er na fydd y rhain yn berthnasol i bob safle sector gwirfoddol o bosibl, byddwn yn parhau i gael y wybodaeth ddiweddaraf am ein dyletswyddau o dan y Ddeddf ac yn sicrhau bod safonau diogelwch yn cael eu bodloni.</w:t>
      </w:r>
    </w:p>
    <w:p/>
    <w:p/>
    <w:p>
      <w:pPr/>
      <w:r>
        <w:rPr>
          <w:sz w:val="36"/>
          <w:szCs w:val="36"/>
          <w:b w:val="1"/>
          <w:bCs w:val="1"/>
        </w:rPr>
        <w:t xml:space="preserve">Mudiad – dyletswyddau a chyfrifoldebau</w:t>
      </w:r>
    </w:p>
    <w:p/>
    <w:p/>
    <w:p>
      <w:pPr/>
      <w:r>
        <w:rPr>
          <w:sz w:val="32"/>
          <w:szCs w:val="32"/>
          <w:b w:val="1"/>
          <w:bCs w:val="1"/>
        </w:rPr>
        <w:t xml:space="preserve">1. Cyfrifoldeb dros y polisi a’r arferion iechyd a diogelwch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 hwn yn gyfrifoldeb ar y cyd rhwng y staff a [BWRDD] [ENW’R MUDIAD]. Bydd gan [FWRDD] [ENW’R MUDIAD] gyfrifoldeb cyffredinol dros sicrhau bod y polisi a’r arferion iechyd a diogelwch yn cael eu rh</w:t>
      </w:r>
    </w:p>
    <w:p/>
    <w:p>
      <w:pPr/>
      <w:r>
        <w:rPr>
          <w:sz w:val="24"/>
          <w:szCs w:val="24"/>
          <w:b w:val="0"/>
          <w:bCs w:val="0"/>
        </w:rPr>
        <w:t xml:space="preserve">Bydd y cyfrifoldeb bob dydd gyda’r [UNIGOLYN CYFRIFOL], a fydd yn adrodd i’r [BWRDD/PWYLLGOR RHEOLI] yn ystod ei gyfarfodydd [NODWCH AMLDER Y CYFARFODYDD] ar unrhyw newidiadau i ddeddfwriaeth iechyd a diogelwch a chanllawiau sy’n effeithio ar y polisi a’r arferion.oi ar waith. Gellid cael cosbau llym am dorri deddfwriaeth iechyd a diogelwch.</w:t>
      </w:r>
    </w:p>
    <w:p/>
    <w:p/>
    <w:p>
      <w:pPr/>
      <w:r>
        <w:rPr>
          <w:sz w:val="32"/>
          <w:szCs w:val="32"/>
          <w:b w:val="1"/>
          <w:bCs w:val="1"/>
        </w:rPr>
        <w:t xml:space="preserve">2. Dyletswyddau’r bwrdd/pwyllgor rheoli</w:t>
      </w:r>
    </w:p>
    <w:p/>
    <w:p>
      <w:pPr/>
      <w:r>
        <w:rPr>
          <w:sz w:val="24"/>
          <w:szCs w:val="24"/>
          <w:b w:val="0"/>
          <w:bCs w:val="0"/>
        </w:rPr>
        <w:t xml:space="preserve">Bydd y [BWRDD/PWYLLGOR RHEOLI] hwn yn cwrdd [NODWCH AMLDER Y CYFARFODYDD] ac yn adolygu unrhyw newidiadau i’r polisi a’r arferion iechyd a diogelwch.</w:t>
      </w:r>
    </w:p>
    <w:p/>
    <w:p>
      <w:pPr/>
      <w:r>
        <w:rPr>
          <w:sz w:val="24"/>
          <w:szCs w:val="24"/>
          <w:b w:val="0"/>
          <w:bCs w:val="0"/>
        </w:rPr>
        <w:t xml:space="preserve">Cyfrifoldeb y [BWRDD/PWYLLGOR RHEOLI] fydd hi hefyd i oruchwylio gwaith y staff iechyd a diogelwch a fydd yn darparu adroddiad ar gyfer y cyfarfodydd.</w:t>
      </w:r>
    </w:p>
    <w:p/>
    <w:p/>
    <w:p>
      <w:pPr/>
      <w:r>
        <w:rPr>
          <w:sz w:val="32"/>
          <w:szCs w:val="32"/>
          <w:b w:val="1"/>
          <w:bCs w:val="1"/>
        </w:rPr>
        <w:t xml:space="preserve">3. Dyletswydd cyflogeion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Ddeddf Iechyd a Diogelwch yn y Gwaith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yn gosod dyletswyddau penodol ar bob cyflogai.</w:t>
      </w:r>
    </w:p>
    <w:p/>
    <w:p>
      <w:pPr/>
      <w:r>
        <w:rPr>
          <w:sz w:val="24"/>
          <w:szCs w:val="24"/>
          <w:b w:val="0"/>
          <w:bCs w:val="0"/>
        </w:rPr>
        <w:t xml:space="preserve">Yn benodol, mae dyletswydd ar staff i wneud y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Gweithio’n ddiogel, yn effeithlon a heb beryglu iechyd a diogelwch eu hunain, eu cydweithwyr nac unrhyw un arall sy’n gweithio ar safleoedd y mudiad neu’n ymweld â nhw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Glynu at yr holl weithdrefnau diogelwch a osodir gan y mudiad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Adrodd pob damwain, ‘achosion y bu ond y dim iddynt ddigwydd’ ac unrhyw sefyllfaoedd peryglus eraill i’r [UNIGOLYN CYFRIFOL]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Pan fo angen, gwisgo dillad diogelwch ac amddiffynnol neu ddefnyddio cyfarpar diogelu a dyfeisiau diogelwch a ddarperir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Bodloni unrhyw oblygiadau diogelwch statudol eraill, gan gynnwys yr hyn a nodir yn Adran 8 o’r Ddeddf, sy’n nodi ‘na fydd unrhyw un yn ymyrryd ag unrhyw beth a ddarperir er budd iechyd, diogelwch neu les nac yn camddefnyddio’r pethau hyn yn fwriadol neu’n ddifeddwl’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Sicrhau eu bod yn adolygu’r darpariaethau yn y polisi Iechyd a Diogelwch yn rheolaidd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4. Dyletswyddau’r unigolyn cyfrifol</w:t>
      </w:r>
    </w:p>
    <w:p/>
    <w:p>
      <w:pPr/>
      <w:r>
        <w:rPr>
          <w:sz w:val="24"/>
          <w:szCs w:val="24"/>
          <w:b w:val="0"/>
          <w:bCs w:val="0"/>
        </w:rPr>
        <w:t xml:space="preserve">Dyma ddyletswyddau’r [UNIGOLYN CYFRIFOL]: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Adrodd pob mater iechyd a diogelwch i’r [BWRDD/PWYLLGOR RHEOLI]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Cysylltu â staff ar faterion iechyd a diogelwch perthnasol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Rhoi’r polisi ac arferion iechyd a diogelwch ar waith ac adolygu’r rhain o leiaf unwaith y flwyddyn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Sicrhau bod unrhyw asesiadau yn cael eu cynnal yn ôl yr angen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Arolygu’r gweithle o leiaf unwaith y flwyddyn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Ymchwilio i unrhyw beryglon posibl ac achosion peryglus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Gwneud yn siŵr bod unrhyw beryglon yn cael eu trwsio neu gyfarpar yn cael ei amnewid lle y bo angen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Ymchwilio i unrhyw gwynion a leisir gan gyflogeion, aelodau pwyllgor ac unrhyw un sy’n ymweld â safleoedd [ENW’R MUDIAD] a chyflwyno adroddiad i’r [BWRDD/PWYLLGOR RHEOLI]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Cynghori cyflogeion ar ddiogelwch swydd ac atal damweiniau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Cynnal ymarferion tân o leiaf unwaith bob chwe mis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Ynghyd â’r uchod, cynghori cyflogeion ar ddiogelwch swydd ac atal damweiniau.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Archwilio’r bocs cymorth cyntaf o leiaf ddwywaith y flwyddyn ac ailosod eitemau coll neu eitemau sydd wedi mynd heibio eu dyddiad defnyddio olaf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Cyflwyno sesiwn gynefino i bob aelod newydd o staff ar weithdrefnau tân/brys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Cynnal asesiadau risg tân bob blwyddyn ym mhob un o safleoedd [ENW’R MUDIAD]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Trefnu unrhyw ofynion hyfforddiant iechyd a diogelwch ar gyfer staff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Cadw unrhyw wybodaeth angenrheidiol am iechyd a diogelwch a’i dangos i unrhyw aelod o staff neu aelod pwyllgor sydd am ei gweld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Cynghori holl staff [ENW’R MUDIAD] ym mhob swyddfa ar faterion iechyd a diogelwch bob blwyddyn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5. Dyletswyddau swyddogion cymorth cyntaf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Rhoi cymorth cyntaf yn ôl yr angen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Rhoi cyngor ar faterion cymorth cyntaf fel y bo’n briodol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6. Dyletswyddau swyddogion tân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Cynorthwyo pobl i adael adeiladau’n ddiogel mewn argyfwng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Cysylltu â’r cynghorydd cyfleusterau ynghylch gweithdrefnau gadael pan fydd tân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Rhoi cyngor ar weithdrefnau gadael pan fydd tân yn ôl yr angen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Trefniadau</w:t>
      </w:r>
    </w:p>
    <w:p/>
    <w:p>
      <w:pPr/>
      <w:r>
        <w:rPr>
          <w:sz w:val="24"/>
          <w:szCs w:val="24"/>
          <w:b w:val="0"/>
          <w:bCs w:val="0"/>
        </w:rPr>
        <w:t xml:space="preserve">Mae’r canlynol yn drefniadau cyffredinol i’w rhoi ar waith, wedi’u gosod yn nhrefn yr wyddor er mwyn cyfeirio atynt yn hawdd.</w:t>
      </w:r>
    </w:p>
    <w:p/>
    <w:p/>
    <w:p>
      <w:pPr/>
      <w:r>
        <w:rPr>
          <w:sz w:val="32"/>
          <w:szCs w:val="32"/>
          <w:b w:val="1"/>
          <w:bCs w:val="1"/>
        </w:rPr>
        <w:t xml:space="preserve">Accidents</w:t>
      </w:r>
    </w:p>
    <w:p/>
    <w:p>
      <w:pPr/>
      <w:r>
        <w:rPr>
          <w:sz w:val="24"/>
          <w:szCs w:val="24"/>
          <w:b w:val="0"/>
          <w:bCs w:val="0"/>
        </w:rPr>
        <w:t xml:space="preserve">Adrodd Damweiniau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Mae’n rhaid adrodd pob damwain yn briodol, waeth pa mor fach ydyw. Dylid gwneud hyn hyd yn oed os nad yw’n ymddangos bod yr unigolyn wedi cael anaf. Yn ogystal â hyn, mae’n rhaid i staff adrodd ‘achosion y bu ond y dim iddynt ddigwydd’ neu beryglon posibl i’r cynghorydd cyfleusterau er mwyn sicrhau yr ymchwilir i sefyllfaoedd a bod camau ataliol yn cael eu cymryd pan fo angen. Cedwir Llyfr Damweiniau priodol </w:t>
      </w:r>
      <w:r>
        <w:rPr>
          <w:sz w:val="24"/>
          <w:szCs w:val="24"/>
          <w:b w:val="1"/>
          <w:bCs w:val="1"/>
          <w:i w:val="0"/>
          <w:iCs w:val="0"/>
        </w:rPr>
        <w:t xml:space="preserve">(BI510)</w:t>
      </w:r>
      <w:r>
        <w:rPr>
          <w:sz w:val="24"/>
          <w:szCs w:val="24"/>
          <w:b w:val="0"/>
          <w:bCs w:val="0"/>
          <w:i w:val="0"/>
          <w:iCs w:val="0"/>
        </w:rPr>
        <w:t xml:space="preserve"> ym mhob un o swyddfeydd [ENW’R MUDIAD] a dylai’r manylion gael eu cwblhau gan aelod o staff sydd wedi’i hyfforddi’n briodol.</w:t>
      </w:r>
    </w:p>
    <w:p/>
    <w:p>
      <w:pPr/>
      <w:r>
        <w:rPr>
          <w:sz w:val="24"/>
          <w:szCs w:val="24"/>
          <w:b w:val="0"/>
          <w:bCs w:val="0"/>
        </w:rPr>
        <w:t xml:space="preserve">O dan Reoliadau Adrodd ar Anafiadau, Clefydau neu Ddigwyddiadau Peryglus 2013 (RIDDOR), fel y’u diwygiwyd…</w:t>
      </w:r>
    </w:p>
    <w:p/>
    <w:p>
      <w:pPr/>
      <w:r>
        <w:rPr>
          <w:sz w:val="24"/>
          <w:szCs w:val="24"/>
          <w:b w:val="0"/>
          <w:bCs w:val="0"/>
        </w:rPr>
        <w:t xml:space="preserve">mae’n rhaid i’r [UNIGOLYN CYFRIFOL] adrodd y canlynol i’r Awdurdod Gweithredol Iechyd a Diogelwch ar unwaith, a fydd yn hysbysu pwyllgor rheoli [ENW’R MUDIAD].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bydd rhywun yn marw neu’n cael ei anafu’n ddifrifol mewn damwain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oes ‘digwyddiad peryglus’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oes unrhyw un yn absennol o’r gwaith am fwy na saith diwrnod o ganlyniad i ddamwain</w:t>
      </w:r>
    </w:p>
    <w:p/>
    <w:p/>
    <w:p>
      <w:pPr/>
      <w:r>
        <w:rPr>
          <w:sz w:val="24"/>
          <w:szCs w:val="24"/>
          <w:b w:val="0"/>
          <w:bCs w:val="0"/>
        </w:rPr>
        <w:t xml:space="preserve">Camau gweithredu i’w cymryd pan fydd damwain</w:t>
      </w:r>
    </w:p>
    <w:p/>
    <w:p>
      <w:pPr/>
      <w:r>
        <w:rPr>
          <w:sz w:val="24"/>
          <w:szCs w:val="24"/>
          <w:b w:val="0"/>
          <w:bCs w:val="0"/>
        </w:rPr>
        <w:t xml:space="preserve">Os bydd damwain bach, dylid gofyn am gymorth y swyddog cymorth cyntaf/unigolyn penodedig a nodi’r manylion yn y llyfr damweiniau.</w:t>
      </w:r>
    </w:p>
    <w:p/>
    <w:p>
      <w:pPr/>
      <w:r>
        <w:rPr>
          <w:sz w:val="24"/>
          <w:szCs w:val="24"/>
          <w:b w:val="0"/>
          <w:bCs w:val="0"/>
        </w:rPr>
        <w:t xml:space="preserve">Os yw’r ddamwain mor fawr fel na all y swyddog cymorth cyntaf ymdrin â’r anaf canlyniadol, dylai’r claf fynd ar unwaith i adran damweiniau ac achosion brys yr ysbyty agosaf.</w:t>
      </w:r>
    </w:p>
    <w:p/>
    <w:p>
      <w:pPr/>
      <w:r>
        <w:rPr>
          <w:sz w:val="24"/>
          <w:szCs w:val="24"/>
          <w:b w:val="0"/>
          <w:bCs w:val="0"/>
        </w:rPr>
        <w:t xml:space="preserve">Os yw’r ddamwain yn un lle mae angen cymorth a/neu sylw cyson, bydd y swyddog cymorth cyntaf/unigolyn penodedig yn galw am ambiwlans. Os yw’r claf wedi’i anafu’n ddifrifol a/neu’n anymwybodol, rhaid galw’r gwasanaeth ambiwlans.</w:t>
      </w:r>
    </w:p>
    <w:p/>
    <w:p>
      <w:pPr/>
      <w:r>
        <w:rPr>
          <w:sz w:val="24"/>
          <w:szCs w:val="24"/>
          <w:b w:val="0"/>
          <w:bCs w:val="0"/>
        </w:rPr>
        <w:t xml:space="preserve">Atal damweiniau</w:t>
      </w:r>
    </w:p>
    <w:p/>
    <w:p>
      <w:pPr/>
      <w:r>
        <w:rPr>
          <w:sz w:val="24"/>
          <w:szCs w:val="24"/>
          <w:b w:val="0"/>
          <w:bCs w:val="0"/>
        </w:rPr>
        <w:t xml:space="preserve">Mae atal damweiniau yn hanfodol i weithrediad effeithlon y mudiad. Bydd archwiliadau diogelwch, gweithdrefnau gwell, hyfforddiant ychwanegol a gallu rheolwyr a chyflogeion i ragweld peryglon/risgiau yn cael eu defnyddio i gyfrannu at yr ymdrech i atal damweiniau.</w:t>
      </w:r>
    </w:p>
    <w:p/>
    <w:p>
      <w:pPr/>
      <w:r>
        <w:rPr>
          <w:sz w:val="24"/>
          <w:szCs w:val="24"/>
          <w:b w:val="0"/>
          <w:bCs w:val="0"/>
        </w:rPr>
        <w:t xml:space="preserve">Ymchwilio i ddamweiniau</w:t>
      </w:r>
    </w:p>
    <w:p/>
    <w:p>
      <w:pPr/>
      <w:r>
        <w:rPr>
          <w:sz w:val="24"/>
          <w:szCs w:val="24"/>
          <w:b w:val="0"/>
          <w:bCs w:val="0"/>
        </w:rPr>
        <w:t xml:space="preserve">Dylid gallu osgoi pob damwain yn y gwaith. Bydd yr [UNIGOLYN CYFRIFOL] yn ymchwilio i amgylchiadau unrhyw ddamwain, neu achos y bu ond y dim iddo ddigwydd, ac ar hynny, bydd adroddiad llawn yn cael ei gyflwyno. Lle y bo’n bosibl, bydd camau’n cael eu cymryd i leihau’r posibilrwydd o ddamwain/achos tebyg.</w:t>
      </w:r>
    </w:p>
    <w:p/>
    <w:p>
      <w:pPr/>
      <w:r>
        <w:rPr>
          <w:sz w:val="24"/>
          <w:szCs w:val="24"/>
          <w:b w:val="0"/>
          <w:bCs w:val="0"/>
        </w:rPr>
        <w:t xml:space="preserve">Contractwyr</w:t>
      </w:r>
    </w:p>
    <w:p/>
    <w:p>
      <w:pPr/>
      <w:r>
        <w:rPr>
          <w:sz w:val="24"/>
          <w:szCs w:val="24"/>
          <w:b w:val="0"/>
          <w:bCs w:val="0"/>
        </w:rPr>
        <w:t xml:space="preserve">Bydd gofyn i bob contractwr a benodir gyflwyno copïau o’i bolisi iechyd a diogelwch a, lle y bo angen, ei ddatganiadau dull a’i systemau gweithio diogel. Bydd gofyn i gontractwyr hefyd lofnodi ‘rheolau ar gyfer contractwyr’ [ENW’R MUDIAD] a chwblhau rhestr wirio contractwyr.</w:t>
      </w:r>
    </w:p>
    <w:p/>
    <w:p/>
    <w:p>
      <w:pPr/>
      <w:r>
        <w:rPr>
          <w:sz w:val="32"/>
          <w:szCs w:val="32"/>
          <w:b w:val="1"/>
          <w:bCs w:val="1"/>
        </w:rPr>
        <w:t xml:space="preserve">Rheoli sylweddau peryglus i Iechyd (COSHH)</w:t>
      </w:r>
    </w:p>
    <w:p/>
    <w:p>
      <w:pPr/>
      <w:r>
        <w:rPr>
          <w:sz w:val="24"/>
          <w:szCs w:val="24"/>
          <w:b w:val="0"/>
          <w:bCs w:val="0"/>
        </w:rPr>
        <w:t xml:space="preserve">Bydd [ENW’R MUDIAD] yn rhoi’r gorau i ddefnyddio deunyddiau peryglus ar ei safleoedd, lle y bo’n bosibl, drwy ddefnyddio deunyddiau llai peryglus yn eu lle.</w:t>
      </w:r>
    </w:p>
    <w:p/>
    <w:p>
      <w:pPr/>
      <w:r>
        <w:rPr>
          <w:sz w:val="24"/>
          <w:szCs w:val="24"/>
          <w:b w:val="0"/>
          <w:bCs w:val="0"/>
        </w:rPr>
        <w:t xml:space="preserve">Pan na fydd hyn yn bosibl, bydd [ENW’R MUDIAD] yn rheoli’r defnydd o’r sylweddau hyn drwy gyfyngu cysylltiad cyflogeion â nhw neu roi cyfarpar diogelu i gyflogeion. Bydd hyfforddiant yn cael ei roi ar sut i ddefnyddio’r sylweddau hyn yn ddiogel.</w:t>
      </w:r>
    </w:p>
    <w:p/>
    <w:p>
      <w:pPr/>
      <w:r>
        <w:rPr>
          <w:sz w:val="24"/>
          <w:szCs w:val="24"/>
          <w:b w:val="0"/>
          <w:bCs w:val="0"/>
        </w:rPr>
        <w:t xml:space="preserve">Bydd asesiad blynyddol o’r sylweddau hyn.</w:t>
      </w:r>
    </w:p>
    <w:p/>
    <w:p/>
    <w:p>
      <w:pPr/>
      <w:r>
        <w:rPr>
          <w:sz w:val="32"/>
          <w:szCs w:val="32"/>
          <w:b w:val="1"/>
          <w:bCs w:val="1"/>
        </w:rPr>
        <w:t xml:space="preserve">Rheoliadau cyfarpar sgrin arddangos 1992</w:t>
      </w:r>
    </w:p>
    <w:p/>
    <w:p>
      <w:pPr/>
      <w:r>
        <w:rPr>
          <w:sz w:val="24"/>
          <w:szCs w:val="24"/>
          <w:b w:val="0"/>
          <w:bCs w:val="0"/>
        </w:rPr>
        <w:t xml:space="preserve">O dan y rheoliadau uchod, bydd [ENW’R MUDIAD] yn cydnabod ei oblygiadau ac yn sicrhau y bydd staff yn cael cyngor a hyfforddiant ar ddefnyddio cyfarpar sgrin arddangos er mwyn lleihau unrhyw effeithiau negyddol posibl. Dylai unrhyw anawsterau a brofir gan aelod o staff mewn cysylltiad â defnyddio cyfarpar sgrin arddangos gael eu codi gyda’i reolwr llinell a’r [UNIGOLYN CYFRIFOL]. Bydd rhaglen asesu risg yn cael ei chynnal ac ar hynny bydd y Cynghorydd Cyfleusterau yn cynnal asesiad blynyddol ar gyfer pob un sy’n defnyddio cyfarpar sgrin arddangos.</w:t>
      </w:r>
    </w:p>
    <w:p/>
    <w:p>
      <w:pPr/>
      <w:r>
        <w:rPr>
          <w:sz w:val="24"/>
          <w:szCs w:val="24"/>
          <w:b w:val="0"/>
          <w:bCs w:val="0"/>
        </w:rPr>
        <w:t xml:space="preserve">Bydd [ENW’R MUDIAD] yn talu am brofion llygaid bob dwy flynedd i unrhyw un sy’n defnyddio cyfarpar sgrin arddangos sy’n gofyn am hyn. Diffinnir ‘defnyddiwr’ fel rhywun sy’n defnyddio cyfarpar sgrin arddangos yn gyson fel rhan sylweddol o’i waith arferol.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Dylai’r [UNIGOLYN CYFRIFOL] nodi o’r asesiad risg pa aelodau o staff sydd angen profion llygaid. Os yw aelod o staff yn cael unrhyw broblemau gyda’i olwg, yna dylai hefyd ddweud wrth yr [UNIGOLYN CYFRIFOL] am hyn, a bydd ef neu hi yn rhoi’r ffurflen angenrheidiol i’r aelod o staff fynd gydag ef i’w optegydd. Pan fydd y profion yn nodi bod angen sbectol ar gyflogai o ganlyniad i weithio gyda chyfarpar sgrin arddangos </w:t>
      </w:r>
      <w:r>
        <w:rPr>
          <w:sz w:val="24"/>
          <w:szCs w:val="24"/>
          <w:b w:val="1"/>
          <w:bCs w:val="1"/>
          <w:i w:val="0"/>
          <w:iCs w:val="0"/>
        </w:rPr>
        <w:t xml:space="preserve">yn unig</w:t>
      </w:r>
      <w:r>
        <w:rPr>
          <w:sz w:val="24"/>
          <w:szCs w:val="24"/>
          <w:b w:val="0"/>
          <w:bCs w:val="0"/>
          <w:i w:val="0"/>
          <w:iCs w:val="0"/>
        </w:rPr>
        <w:t xml:space="preserve">, bydd [ENW’R MUDIAD] yn talu am gost sbectol neu lensys cyffwrdd cywirol arbennig o’r fath. Bydd angen cadarnhad o ganlyniadau’r prawf gan yr optegydd/optometrydd presgripsiynu.</w:t>
      </w:r>
    </w:p>
    <w:p/>
    <w:p/>
    <w:p>
      <w:pPr/>
      <w:r>
        <w:rPr>
          <w:sz w:val="32"/>
          <w:szCs w:val="32"/>
          <w:b w:val="1"/>
          <w:bCs w:val="1"/>
        </w:rPr>
        <w:t xml:space="preserve">Rheoliadau Trydan yn y Gweithle 1991</w:t>
      </w:r>
    </w:p>
    <w:p/>
    <w:p>
      <w:pPr/>
      <w:r>
        <w:rPr>
          <w:sz w:val="24"/>
          <w:szCs w:val="24"/>
          <w:b w:val="0"/>
          <w:bCs w:val="0"/>
        </w:rPr>
        <w:t xml:space="preserve">Bydd [ENW’R MUDIAD] yn sicrhau bod trydanwr cymwys yn gwirio bod yr holl declynnau trydanol/cysylltiadau sefydlog yn cydymffurfio â’r rheoliad uchod, a phan ganfyddir nam, bydd yn sicrhau ei fod yn cael ei drwsio neu’n atal pobl rhag ei ddefnyddio ar unwaith.</w:t>
      </w:r>
    </w:p>
    <w:p/>
    <w:p/>
    <w:p>
      <w:pPr/>
      <w:r>
        <w:rPr>
          <w:sz w:val="32"/>
          <w:szCs w:val="32"/>
          <w:b w:val="1"/>
          <w:bCs w:val="1"/>
        </w:rPr>
        <w:t xml:space="preserve">Cyfarpar trydanol</w:t>
      </w:r>
    </w:p>
    <w:p/>
    <w:p>
      <w:pPr/>
      <w:r>
        <w:rPr>
          <w:sz w:val="24"/>
          <w:szCs w:val="24"/>
          <w:b w:val="0"/>
          <w:bCs w:val="0"/>
        </w:rPr>
        <w:t xml:space="preserve">Bydd yr [UNIGOLYN CYFRIFOL] yn cynnal ymchwiliad gweledol o’r holl gyfarpar cludadwy yn rheolaidd, gan gynnwys gwifrau a phlygiau. Ar ysbeidiau rheolaidd, priodol, bydd trydanwr</w:t>
      </w:r>
    </w:p>
    <w:p/>
    <w:p>
      <w:pPr/>
      <w:r>
        <w:rPr>
          <w:sz w:val="24"/>
          <w:szCs w:val="24"/>
          <w:b w:val="0"/>
          <w:bCs w:val="0"/>
        </w:rPr>
        <w:t xml:space="preserve">cymeradwy yn profi’r holl gyfarpar cludadwy. Dylai pob aelod o staff adrodd unrhyw ddiffygion i’r [UNIGOLYN CYFRIFOL] ar unwaith. Ni chaniateir i staff osod nac ymyrryd ag unrhyw gyfarpar trydanol. Ni chaniateir i staff ddefnyddio tostwyr o fewn unrhyw un o adeiladau [ENW’R MUDIAD].</w:t>
      </w:r>
    </w:p>
    <w:p/>
    <w:p>
      <w:pPr/>
      <w:r>
        <w:rPr>
          <w:sz w:val="24"/>
          <w:szCs w:val="24"/>
          <w:b w:val="0"/>
          <w:bCs w:val="0"/>
        </w:rPr>
        <w:t xml:space="preserve">Noder, ni ddylid gorlwytho cylchedau trydanol ar unrhyw adeg. Ni ddylid gosod gwifrau trydanol na theleffon ar draws llwybrau cerdded ar unrhyw adeg heb orchuddion ceblau diogelwch priodol.</w:t>
      </w:r>
    </w:p>
    <w:p/>
    <w:p/>
    <w:p>
      <w:pPr/>
      <w:r>
        <w:rPr>
          <w:sz w:val="32"/>
          <w:szCs w:val="32"/>
          <w:b w:val="1"/>
          <w:bCs w:val="1"/>
        </w:rPr>
        <w:t xml:space="preserve">Trefniadau gadael ar frys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Os bydd sefyllfa o argyfwng, dylai unrhyw un sydd yn y lle ddeialu 999 a gofyn am y gwasanaeth(au) brys priodol. Dylid rhoi gwybod i’r [UNIGOLYN CYFRIFOL] cyn gynted â phosibl, fel y gellir ymchwilio i’r achos yn gynnar. Pan fydd damwain wedi digwydd a’i fod yn un sydd angen ei adrodd o dan y Rheoliadau Adrodd ar Anafiadau, Clefydau neu Ddigwyddiadau Peryglus (</w:t>
      </w:r>
      <w:r>
        <w:rPr>
          <w:sz w:val="24"/>
          <w:szCs w:val="24"/>
          <w:b w:val="1"/>
          <w:bCs w:val="1"/>
          <w:i w:val="0"/>
          <w:iCs w:val="0"/>
        </w:rPr>
        <w:t xml:space="preserve">RIDDOR</w:t>
      </w:r>
      <w:r>
        <w:rPr>
          <w:sz w:val="24"/>
          <w:szCs w:val="24"/>
          <w:b w:val="0"/>
          <w:bCs w:val="0"/>
          <w:i w:val="0"/>
          <w:iCs w:val="0"/>
        </w:rPr>
        <w:t xml:space="preserve">), ni ddylid addasu unrhyw ran o safle’r ddamwain/argyfwng heblaw am resymau diogelwch nes bydd yr [UNIGOLYN CYFRIFOL] yn dweud y gellir gwneud hyn, oherwydd mae’n bosibl y bydd angen i’r Awdurdod Gweithredol Iechyd a Diogelwch fod yn gysylltiedig â’r achos.</w:t>
      </w:r>
    </w:p>
    <w:p/>
    <w:p/>
    <w:p>
      <w:pPr/>
      <w:r>
        <w:rPr>
          <w:sz w:val="32"/>
          <w:szCs w:val="32"/>
          <w:b w:val="1"/>
          <w:bCs w:val="1"/>
        </w:rPr>
        <w:t xml:space="preserve">Gweithdrefnau a diogelwch tân</w:t>
      </w:r>
    </w:p>
    <w:p/>
    <w:p>
      <w:pPr/>
      <w:r>
        <w:pict>
          <v:shape type="#_x0000_t75" stroked="f" style="width:300pt; height:197.460937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Bydd Asesiad Risg Tân manwl (fel sy’n ofynnol o dan Reoliadau Diogelwch Tân (Cymru a Lloegr) 2023) yn cael ei gynnal gan unigolyn cymwys a’i adolygu bob blwyddyn.</w:t>
      </w:r>
    </w:p>
    <w:p/>
    <w:p>
      <w:pPr/>
      <w:r>
        <w:rPr>
          <w:sz w:val="24"/>
          <w:szCs w:val="24"/>
          <w:b w:val="0"/>
          <w:bCs w:val="0"/>
        </w:rPr>
        <w:t xml:space="preserve">System larwm tân</w:t>
      </w:r>
    </w:p>
    <w:p/>
    <w:p>
      <w:pPr/>
      <w:r>
        <w:rPr>
          <w:sz w:val="24"/>
          <w:szCs w:val="24"/>
          <w:b w:val="0"/>
          <w:bCs w:val="0"/>
        </w:rPr>
        <w:t xml:space="preserve">Bydd yr [UNIGOLYN CYFRIFOL] yn trefnu seinyddion profi larymau tân bob wythnos. Bydd y diffoddwyr tân yn cael eu profi bob blwyddyn gan gwmni cymeradwy, yn unol â’r gweithdrefnau y cytunwyd arnynt a bydd cofnod o brofion o’r fath yn cael ei gadw yn y Cofnod Diogelwch Tân. Bydd yr [UNIGOLYN CYFRIFOL] yn trefnu archwiliad gweledol o’r holl gyfarpar bob mis.</w:t>
      </w:r>
    </w:p>
    <w:p/>
    <w:p>
      <w:pPr/>
      <w:r>
        <w:rPr>
          <w:sz w:val="24"/>
          <w:szCs w:val="24"/>
          <w:b w:val="0"/>
          <w:bCs w:val="0"/>
        </w:rPr>
        <w:t xml:space="preserve">Atal tân</w:t>
      </w:r>
    </w:p>
    <w:p/>
    <w:p>
      <w:pPr/>
      <w:r>
        <w:rPr>
          <w:sz w:val="24"/>
          <w:szCs w:val="24"/>
          <w:b w:val="0"/>
          <w:bCs w:val="0"/>
        </w:rPr>
        <w:t xml:space="preserve">Un o’r prif amcanion yw atal tân mewn modd effeithiol. Fel rhan o hyn, rhaid i staff sicrhau bod allanfeydd tân yn cael eu cadw’n glir a heb rwystrau bob amser. Ni ddylid gorchuddio hysbysiadau ynghylch allanfeydd tân na’u tynnu i ffwrdd. Rhaid i staff sicrhau eu bod yn gwybod lle mae’r allanfa dân agosaf i’w swyddfa a lleoliad cyfarpar ymladd tân.</w:t>
      </w:r>
    </w:p>
    <w:p/>
    <w:p>
      <w:pPr/>
      <w:r>
        <w:rPr>
          <w:sz w:val="24"/>
          <w:szCs w:val="24"/>
          <w:b w:val="0"/>
          <w:bCs w:val="0"/>
        </w:rPr>
        <w:t xml:space="preserve">Bydd cyfarwyddiadau yn cael eu rhoi i staff a wardeiniaid tân ar ddefnyddio diffoddwyr tân. Caiff trefniadau tân eu gosod yn agos at bob darn o gyfarpar ymladd tân.</w:t>
      </w:r>
    </w:p>
    <w:p/>
    <w:p>
      <w:pPr/>
      <w:r>
        <w:rPr>
          <w:sz w:val="24"/>
          <w:szCs w:val="24"/>
          <w:b w:val="0"/>
          <w:bCs w:val="0"/>
        </w:rPr>
        <w:t xml:space="preserve">Dylid postio rhestr o’r holl wardeiniaid tân ar hysbysfyrddau perthnasol a dylai’r holl staff/tenantiaid gael gwybod pwy ydynt. Bydd y rhestrau hyn yn cael eu diweddaru’n rheolaidd.</w:t>
      </w:r>
    </w:p>
    <w:p/>
    <w:p>
      <w:pPr/>
      <w:r>
        <w:rPr>
          <w:sz w:val="24"/>
          <w:szCs w:val="24"/>
          <w:b w:val="0"/>
          <w:bCs w:val="0"/>
        </w:rPr>
        <w:t xml:space="preserve">Bydd ymarferion tân yn cael eu cynnal bob chwe mis er mwyn sicrhau bod yr holl staff/tenantiaid yn gyfarwydd â’r gweithdrefnau a bydd cofnod o ymarferion o’r fath yn cael ei gadw yn y Cofnod Diogelwch Tân.</w:t>
      </w:r>
    </w:p>
    <w:p/>
    <w:p>
      <w:pPr/>
      <w:r>
        <w:rPr>
          <w:sz w:val="24"/>
          <w:szCs w:val="24"/>
          <w:b w:val="0"/>
          <w:bCs w:val="0"/>
        </w:rPr>
        <w:t xml:space="preserve">Camau i’w cymryd pan gaiff tân ei ddarganfod</w:t>
      </w:r>
    </w:p>
    <w:p/>
    <w:p>
      <w:pPr/>
      <w:r>
        <w:rPr>
          <w:sz w:val="24"/>
          <w:szCs w:val="24"/>
          <w:b w:val="0"/>
          <w:bCs w:val="0"/>
        </w:rPr>
        <w:t xml:space="preserve">Seiniwch y larwm tân ar unwaith ar y pwynt larwm torri gwydr agosaf a sicrhewch fod y gwasanaethau tân yn cael eu galw.</w:t>
      </w:r>
    </w:p>
    <w:p/>
    <w:p>
      <w:pPr/>
      <w:r>
        <w:rPr>
          <w:sz w:val="24"/>
          <w:szCs w:val="24"/>
          <w:b w:val="0"/>
          <w:bCs w:val="0"/>
        </w:rPr>
        <w:t xml:space="preserve">Rhaid i’r holl staff ymateb ar unwaith i’r larwm tân. Peidiwch byth â thybio mai dim ond ymarfer ydyw. Gadewch yr adeilad drwy’r allanfa dân allanol agosaf.</w:t>
      </w:r>
    </w:p>
    <w:p/>
    <w:p>
      <w:pPr/>
      <w:r>
        <w:rPr>
          <w:sz w:val="24"/>
          <w:szCs w:val="24"/>
          <w:b w:val="0"/>
          <w:bCs w:val="0"/>
        </w:rPr>
        <w:t xml:space="preserve">Ymgynullwch yn y man dynodedig. Peidiwch â gadael yr ardal hon nes i chi gael caniatâd i wneud hynny. Dylai unigolion nad ydynt yn eu gweithleoedd arferol ac ymwelwyr ddilyn y weithdrefn adael fel uchod.</w:t>
      </w:r>
    </w:p>
    <w:p/>
    <w:p>
      <w:pPr/>
      <w:r>
        <w:rPr>
          <w:sz w:val="24"/>
          <w:szCs w:val="24"/>
          <w:b w:val="0"/>
          <w:bCs w:val="0"/>
        </w:rPr>
        <w:t xml:space="preserve">O ran ymwelwyr, yr aelod staff y maen nhw wedi dod i’w weld sy’n gyfrifol amdanynt.</w:t>
      </w:r>
    </w:p>
    <w:p/>
    <w:p>
      <w:pPr/>
      <w:r>
        <w:rPr>
          <w:sz w:val="24"/>
          <w:szCs w:val="24"/>
          <w:b w:val="0"/>
          <w:bCs w:val="0"/>
        </w:rPr>
        <w:t xml:space="preserve">Bydd y wardeiniaid tân yn cynnal ‘archwiliad gweledol’ o’r adeilad. Os bydd wardeiniaid tân yn absennol, yna dylai uwch-reolwr neu unigolyn enwebedig o fewn ein swyddfeydd eraill alw’r enwau. Ni ddylai unrhyw un ddychwelyd i’r adeilad nes cael cadarnhad bod ‘popeth yn glir’.</w:t>
      </w:r>
    </w:p>
    <w:p/>
    <w:p>
      <w:pPr/>
      <w:r>
        <w:rPr>
          <w:sz w:val="24"/>
          <w:szCs w:val="24"/>
          <w:b w:val="0"/>
          <w:bCs w:val="0"/>
        </w:rPr>
        <w:t xml:space="preserve">Ymchwilio i dân</w:t>
      </w:r>
    </w:p>
    <w:p/>
    <w:p>
      <w:pPr/>
      <w:r>
        <w:rPr>
          <w:sz w:val="24"/>
          <w:szCs w:val="24"/>
          <w:b w:val="0"/>
          <w:bCs w:val="0"/>
        </w:rPr>
        <w:t xml:space="preserve">Bydd yr [UNIGOLYN CYFRIFOL]/swyddog tân y gwasanaeth tân lleol yn ymchwilio i amgylchiadau unrhyw achosion o dân a, lle y bo’n bosibl, bydd camau’n cael eu cymryd i leihau’r posibilrwydd o achos tebyg arall.</w:t>
      </w:r>
    </w:p>
    <w:p/>
    <w:p/>
    <w:p>
      <w:pPr/>
      <w:r>
        <w:rPr>
          <w:sz w:val="32"/>
          <w:szCs w:val="32"/>
          <w:b w:val="1"/>
          <w:bCs w:val="1"/>
        </w:rPr>
        <w:t xml:space="preserve">Cymorth cyntaf</w:t>
      </w:r>
    </w:p>
    <w:p/>
    <w:p>
      <w:pPr/>
      <w:r>
        <w:rPr>
          <w:sz w:val="24"/>
          <w:szCs w:val="24"/>
          <w:b w:val="0"/>
          <w:bCs w:val="0"/>
        </w:rPr>
        <w:t xml:space="preserve">Bocsys cymorth cyntaf</w:t>
      </w:r>
    </w:p>
    <w:p/>
    <w:p>
      <w:pPr/>
      <w:r>
        <w:rPr>
          <w:sz w:val="24"/>
          <w:szCs w:val="24"/>
          <w:b w:val="0"/>
          <w:bCs w:val="0"/>
        </w:rPr>
        <w:t xml:space="preserve">Bydd bocsys cymorth cyntaf yn cael eu darparu a’u cynnal a chadw ym mhob lleoliad gan Swyddog Cymorth Cyntaf enwebedig/unigolyn penodedig. Y Swyddog Cymorth Cyntaf/unigolyn penodedig sy’n defnyddio’r bocs fydd yn gyfrifol am sicrhau ei fod yn cael ei ail-stocio a bod pob eitem o fewn y dyddiad defnyddio. Bydd yr [UNIGOLYN CYFRIFOL] yn gwirio cynnwys y bocsys ddwywaith y flwyddyn.</w:t>
      </w:r>
    </w:p>
    <w:p/>
    <w:p>
      <w:pPr/>
      <w:r>
        <w:rPr>
          <w:sz w:val="24"/>
          <w:szCs w:val="24"/>
          <w:b w:val="0"/>
          <w:bCs w:val="0"/>
        </w:rPr>
        <w:t xml:space="preserve">Hyfforddiant cymorth cyntaf</w:t>
      </w:r>
    </w:p>
    <w:p/>
    <w:p>
      <w:pPr/>
      <w:r>
        <w:rPr>
          <w:sz w:val="24"/>
          <w:szCs w:val="24"/>
          <w:b w:val="0"/>
          <w:bCs w:val="0"/>
        </w:rPr>
        <w:t xml:space="preserve">Bydd carfan o staff ym mhob lleoliad yn cael hyfforddiant cymorth cyntaf. Mae’n hanfodol bod unrhyw un sy’n rhoi cymorth cyntaf yn dilyn canllawiau hylendid. Darperir menig ym mhob bocs cymorth cyntaf a rhaid gwisgo’r rhain ar bob adeg wrth ymdrin â damweiniau sy’n cynnwys dod i gysylltiad â hylifau’r corff.</w:t>
      </w:r>
    </w:p>
    <w:p/>
    <w:p/>
    <w:p>
      <w:pPr/>
      <w:r>
        <w:rPr>
          <w:sz w:val="32"/>
          <w:szCs w:val="32"/>
          <w:b w:val="1"/>
          <w:bCs w:val="1"/>
        </w:rPr>
        <w:t xml:space="preserve">Adrodd peryglon</w:t>
      </w:r>
    </w:p>
    <w:p/>
    <w:p>
      <w:pPr/>
      <w:r>
        <w:rPr>
          <w:sz w:val="24"/>
          <w:szCs w:val="24"/>
          <w:b w:val="0"/>
          <w:bCs w:val="0"/>
        </w:rPr>
        <w:t xml:space="preserve">Anogir pob aelod o staff i fod yn wyliadwrus ac adrodd unrhyw beryglon i’r cynghorydd cyfleusterau/rheolwr llinell. Lle y bo’n bosibl, bydd camau’n cael eu cymryd i gael gwared ar y perygl; os nad yw hyn yn bosibl, dylid lleihau’r perygl i’r lefel isaf.</w:t>
      </w:r>
    </w:p>
    <w:p/>
    <w:p/>
    <w:p>
      <w:pPr/>
      <w:r>
        <w:rPr>
          <w:sz w:val="32"/>
          <w:szCs w:val="32"/>
          <w:b w:val="1"/>
          <w:bCs w:val="1"/>
        </w:rPr>
        <w:t xml:space="preserve">Gweithio gartref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</w:t>
      </w:r>
      <w:r>
        <w:rPr>
          <w:sz w:val="24"/>
          <w:szCs w:val="24"/>
          <w:b w:val="1"/>
          <w:bCs w:val="1"/>
          <w:i w:val="0"/>
          <w:iCs w:val="0"/>
        </w:rPr>
        <w:t xml:space="preserve">Deddf Iechyd a Diogelwch yn y Gwaith 1974</w:t>
      </w:r>
      <w:r>
        <w:rPr>
          <w:sz w:val="24"/>
          <w:szCs w:val="24"/>
          <w:b w:val="0"/>
          <w:bCs w:val="0"/>
          <w:i w:val="0"/>
          <w:iCs w:val="0"/>
        </w:rPr>
        <w:t xml:space="preserve"> yn gosod dyletswyddau ar gyflogwyr i ddiogelu iechyd a diogelwch a lles eu cyflogeion, gan gynnwys unrhyw un sy’n gweithio gartref, yn yr un modd ag y byddent mewn amgylchedd swyddfa. Mae angen cynnal asesiad risg ffurfiol a chofnodi’r canfyddiadau. Lle y bo’n bosibl, mae angen cael gwared ar y perygl yn gyfan gwbl, ond os nad yw hyn yn bosibl, yna mae angen cymryd camau i leihau’r risg i lefel dderbyniol. Rhaid talu sylw arbennig i beryglon mwy cyffredin, a all fod yn bresennol pan fydd rhywun yn gweithio gartref.</w:t>
      </w:r>
    </w:p>
    <w:p/>
    <w:p>
      <w:pPr/>
      <w:r>
        <w:rPr>
          <w:sz w:val="24"/>
          <w:szCs w:val="24"/>
          <w:b w:val="0"/>
          <w:bCs w:val="0"/>
        </w:rPr>
        <w:t xml:space="preserve">Pan fydd staff yn gweithio gartref yn rheolaidd drwy gydol eu hwythnos waith neu ran ohoni, polisi [ENW’R MUDIAD] yw diogelu iechyd, diogelwch a lles yr unigolyn cyn belled â bod hyn yn ymarferol bosibl. Er mwyn helpu i gyflawni hyn, bydd [ENW’R MUDIAD] yn cyhoeddi holiaduron gweithio gartref penodol a fydd yn cynorthwyo’r [UNIGOLYN CYFRIFOL] i asesu unrhyw risgiau i’r unigolyn.</w:t>
      </w:r>
    </w:p>
    <w:p/>
    <w:p>
      <w:pPr/>
      <w:r>
        <w:rPr>
          <w:sz w:val="24"/>
          <w:szCs w:val="24"/>
          <w:b w:val="0"/>
          <w:bCs w:val="0"/>
        </w:rPr>
        <w:t xml:space="preserve">Mae hyn yn cynnwys sicrhau bod gweithfannau gartref yn bodloni safonau diogelwch ac ergonomaidd sylfaenol o dan Reoliadau’r Gweithle (Iechyd, Diogelwch a Lles), sydd yr un mor berthnasol i’r rhai sy’n gweithio o bell.</w:t>
      </w:r>
    </w:p>
    <w:p/>
    <w:p/>
    <w:p>
      <w:pPr/>
      <w:r>
        <w:rPr>
          <w:sz w:val="32"/>
          <w:szCs w:val="32"/>
          <w:b w:val="1"/>
          <w:bCs w:val="1"/>
        </w:rPr>
        <w:t xml:space="preserve">Cynefino</w:t>
      </w:r>
    </w:p>
    <w:p/>
    <w:p>
      <w:pPr/>
      <w:r>
        <w:rPr>
          <w:sz w:val="24"/>
          <w:szCs w:val="24"/>
          <w:b w:val="0"/>
          <w:bCs w:val="0"/>
        </w:rPr>
        <w:t xml:space="preserve">Bydd pob aelod newydd o staff (gan gynnwys staff dros dro) yn cael sesiwn gynefino lawn ar iechyd a diogelwch/yr amgylchedd ar ei ddiwrnod gwaith cyntaf. Bydd y sesiwn gynefino hon yn cael ei chynnal, lle y bo’n bosibl, gan yr [UNIGOLYN CYFRIFOL] neu gan unigolyn dirprwyedig sydd wedi derbyn cyfarwyddiadau llawn ar y broses gynefino.</w:t>
      </w:r>
    </w:p>
    <w:p/>
    <w:p/>
    <w:p>
      <w:pPr/>
      <w:r>
        <w:rPr>
          <w:sz w:val="32"/>
          <w:szCs w:val="32"/>
          <w:b w:val="1"/>
          <w:bCs w:val="1"/>
        </w:rPr>
        <w:t xml:space="preserve">Gweithio’n unigol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</w:t>
      </w:r>
      <w:r>
        <w:rPr>
          <w:sz w:val="24"/>
          <w:szCs w:val="24"/>
          <w:b w:val="1"/>
          <w:bCs w:val="1"/>
          <w:i w:val="0"/>
          <w:iCs w:val="0"/>
        </w:rPr>
        <w:t xml:space="preserve">Deddf Iechyd a Diogelwch yn y Gwaith 1974</w:t>
      </w:r>
      <w:r>
        <w:rPr>
          <w:sz w:val="24"/>
          <w:szCs w:val="24"/>
          <w:b w:val="0"/>
          <w:bCs w:val="0"/>
          <w:i w:val="0"/>
          <w:iCs w:val="0"/>
        </w:rPr>
        <w:t xml:space="preserve"> yn gosod dyletswyddau ar gyflogwyr i sicrhau bod eu cyflogeion yn gweithio’n ddiogel. Mae </w:t>
      </w:r>
      <w:r>
        <w:rPr>
          <w:sz w:val="24"/>
          <w:szCs w:val="24"/>
          <w:b w:val="1"/>
          <w:bCs w:val="1"/>
          <w:i w:val="0"/>
          <w:iCs w:val="0"/>
        </w:rPr>
        <w:t xml:space="preserve">Rheoliadau Rheoli Iechyd a Diogelwch yn y Gwaith 1999</w:t>
      </w:r>
      <w:r>
        <w:rPr>
          <w:sz w:val="24"/>
          <w:szCs w:val="24"/>
          <w:b w:val="0"/>
          <w:bCs w:val="0"/>
          <w:i w:val="0"/>
          <w:iCs w:val="0"/>
        </w:rPr>
        <w:t xml:space="preserve"> yn gofyn i asesiadau risg gael eu cynnal er mwyn sicrhau bod risgiau sylweddol yn cael sylw. Dylid mynd i’r afael ag unrhyw risg benodol a wynebir gan weithwyr unigol o fewn yr asesiadau hyn, a dylai’r [UNIGOLYN CYFRIFOL] hysbysu’r rheolwr llinell perthnasol o ganfyddiadau’r rhain.</w:t>
      </w:r>
    </w:p>
    <w:p/>
    <w:p/>
    <w:p>
      <w:pPr/>
      <w:r>
        <w:rPr>
          <w:sz w:val="32"/>
          <w:szCs w:val="32"/>
          <w:b w:val="1"/>
          <w:bCs w:val="1"/>
        </w:rPr>
        <w:t xml:space="preserve">Codi a chario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Bydd [ENW’R MUDIAD] yn bodloni ei oblygiadau o dan Reoliadau Gweithrediadau Codi a Chario 2023 (sy’n cynnwys gofynion penodol ar gyfer y rhai sy’n gweithio’n hybrid a’r rhai sy’n gweithio o bell).</w:t>
      </w:r>
    </w:p>
    <w:p/>
    <w:p>
      <w:pPr/>
      <w:r>
        <w:rPr>
          <w:sz w:val="24"/>
          <w:szCs w:val="24"/>
          <w:b w:val="0"/>
          <w:bCs w:val="0"/>
        </w:rPr>
        <w:t xml:space="preserve">Os pennir drwy’r broses asesu risg y bydd codi a chario yn broblem i unrhyw aelod o staff, yna dylai’r [UNIGOLYN CYFRIFOL] roi hyfforddiant ymwybyddiaeth sylfaenol o ran codi a chario. Bydd cyrsiau codi a chario yn cael eu cynnig yn rheolaidd.</w:t>
      </w:r>
    </w:p>
    <w:p/>
    <w:p/>
    <w:p>
      <w:pPr/>
      <w:r>
        <w:rPr>
          <w:sz w:val="32"/>
          <w:szCs w:val="32"/>
          <w:b w:val="1"/>
          <w:bCs w:val="1"/>
        </w:rPr>
        <w:t xml:space="preserve">Hylendid a rheoli heintiau</w:t>
      </w:r>
    </w:p>
    <w:p/>
    <w:p>
      <w:pPr/>
      <w:r>
        <w:rPr>
          <w:sz w:val="24"/>
          <w:szCs w:val="24"/>
          <w:b w:val="0"/>
          <w:bCs w:val="0"/>
        </w:rPr>
        <w:t xml:space="preserve">Mae [ENW’R MUDIAD] wedi ymrwymo i gynnal safonau hylendid da ym mhob un o’i weithleoedd. Mae hyn yn cynnwys darparu cyfleusterau golchi dwylo, hyrwyddo hylendid anadlol, a sicrhau bod safonau glanhau yn cael eu cynnal er mwyn lleihau lledaeniad heintiau cyffredin.</w:t>
      </w:r>
    </w:p>
    <w:p/>
    <w:p/>
    <w:p>
      <w:pPr/>
      <w:r>
        <w:rPr>
          <w:sz w:val="32"/>
          <w:szCs w:val="32"/>
          <w:b w:val="1"/>
          <w:bCs w:val="1"/>
        </w:rPr>
        <w:t xml:space="preserve">Diogelwch personol</w:t>
      </w:r>
    </w:p>
    <w:p/>
    <w:p>
      <w:pPr/>
      <w:r>
        <w:rPr>
          <w:sz w:val="24"/>
          <w:szCs w:val="24"/>
          <w:b w:val="0"/>
          <w:bCs w:val="0"/>
        </w:rPr>
        <w:t xml:space="preserve">Mae gan [ENW’R MUDIAD] ddyletswydd gyfreithiol i leihau cysylltiad cyflogeion â niwed wrth weithio. Mae diogelwch personol yn cynnwys mwy na’r risg o drais corfforol yn unig. Gall cyflogeion wynebu camdriniaeth eiriol a/neu feddyliol, gwahaniaethu, ymddygiad bygythiol, bwlio neu hyd yn oed gael eu diarddel. Dylai unrhyw un sy’n pryderu ynghylch ei ddiogelwch personol drafod hyn gyda’i reolwr llinell/[UNIGOLYN CYFRIFOL] ar unwaith.</w:t>
      </w:r>
    </w:p>
    <w:p/>
    <w:p>
      <w:pPr/>
      <w:r>
        <w:rPr>
          <w:sz w:val="24"/>
          <w:szCs w:val="24"/>
          <w:b w:val="0"/>
          <w:bCs w:val="0"/>
        </w:rPr>
        <w:t xml:space="preserve">Bydd larymau panig personol yn cael eu cynnig i aelodau staff presennol yn rheolaidd ac i aelodau newydd o staff pan fyddant yn cael eu sesiwn gynefino.</w:t>
      </w:r>
    </w:p>
    <w:p/>
    <w:p/>
    <w:p>
      <w:pPr/>
      <w:r>
        <w:rPr>
          <w:sz w:val="32"/>
          <w:szCs w:val="32"/>
          <w:b w:val="1"/>
          <w:bCs w:val="1"/>
        </w:rPr>
        <w:t xml:space="preserve">Beichiogrwydd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O dan </w:t>
      </w:r>
      <w:r>
        <w:rPr>
          <w:sz w:val="24"/>
          <w:szCs w:val="24"/>
          <w:b w:val="1"/>
          <w:bCs w:val="1"/>
          <w:i w:val="0"/>
          <w:iCs w:val="0"/>
        </w:rPr>
        <w:t xml:space="preserve">Reoliad 16 o’r Rheoliadau Rheoli Iechyd a Diogelwch</w:t>
      </w:r>
      <w:r>
        <w:rPr>
          <w:sz w:val="24"/>
          <w:szCs w:val="24"/>
          <w:b w:val="0"/>
          <w:bCs w:val="0"/>
          <w:i w:val="0"/>
          <w:iCs w:val="0"/>
        </w:rPr>
        <w:t xml:space="preserve">, mae’n ofynnol i [ENW’R MUDIAD] wneud y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Cynnal asesiad risg penodol o waith mamau newydd a menywod beichiog a chymryd mesurau priodol o ganlyniad i hynny, gan gynnwys amrywio oriau neu amodau gwaith lle y bo’n rhesymol i wneud hynny a lle y byddai’n effeithiol yn erbyn y risg, hyd at eu hatal rhag gweithio dros dro yn ôl yr angen.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Rheoliad 17 yn ei gwneud hi’n ofynnol i gyflogwr atal mamau newydd a menywod beichiog rhag gweithio dros dro ‘am gyn hired ag sydd angen’ er lles eu hiechyd a’u diogelwch pan fydd tystysgrif feddygol yn nodi y dylid gwneud hynny. Yn yr achos hwn, diogelir hawliau’r cyflogai i waith amgen a thâl gan Ddeddf Hawliau Cyflogaeth 1996.</w:t>
      </w:r>
    </w:p>
    <w:p/>
    <w:p/>
    <w:p>
      <w:pPr/>
      <w:r>
        <w:rPr>
          <w:sz w:val="24"/>
          <w:szCs w:val="24"/>
          <w:b w:val="0"/>
          <w:bCs w:val="0"/>
        </w:rPr>
        <w:t xml:space="preserve">Mae dyletswydd ar y fam newydd neu’r fenyw feichiog i hysbysu [ENW’R MUDIAD] yn ysgrifenedig o’i chyflwr neu os yw’n bwydo ar y fron. Os na fydd hi’n hysbysu [ENW’R MUDIAD] neu os na all [ENW’R MUDIAD] bennu ei chyflwr, yna ni fyddai darpariaethau rheoliadau 16 ac 17 yn berthnasol.</w:t>
      </w:r>
    </w:p>
    <w:p/>
    <w:p/>
    <w:p>
      <w:pPr/>
      <w:r>
        <w:rPr>
          <w:sz w:val="32"/>
          <w:szCs w:val="32"/>
          <w:b w:val="1"/>
          <w:bCs w:val="1"/>
        </w:rPr>
        <w:t xml:space="preserve">Cofnodion</w:t>
      </w:r>
    </w:p>
    <w:p/>
    <w:p>
      <w:pPr/>
      <w:r>
        <w:rPr>
          <w:sz w:val="24"/>
          <w:szCs w:val="24"/>
          <w:b w:val="0"/>
          <w:bCs w:val="0"/>
        </w:rPr>
        <w:t xml:space="preserve">Rhaid i wybodaeth sy’n ymwneud â damweiniau gael ei chofnodi yn y llyfrau damweiniau sydd yn y swyddfeydd gwahanol.</w:t>
      </w:r>
    </w:p>
    <w:p/>
    <w:p>
      <w:pPr/>
      <w:r>
        <w:rPr>
          <w:sz w:val="24"/>
          <w:szCs w:val="24"/>
          <w:b w:val="0"/>
          <w:bCs w:val="0"/>
        </w:rPr>
        <w:t xml:space="preserve">Rhaid i wybodaeth sy’n ymwneud â diogelwch tân gael ei chadw yn y llyfrau cofnodion diogelwch tân sydd yn y swyddfeydd gwahanol.</w:t>
      </w:r>
    </w:p>
    <w:p/>
    <w:p>
      <w:pPr/>
      <w:r>
        <w:rPr>
          <w:sz w:val="24"/>
          <w:szCs w:val="24"/>
          <w:b w:val="0"/>
          <w:bCs w:val="0"/>
        </w:rPr>
        <w:t xml:space="preserve">Bydd gwybodaeth sy’n ymwneud â hyfforddiant a phroblemau iechyd galwedigaethol yn cael ei chadw ar ffeiliau personol unigol.</w:t>
      </w:r>
    </w:p>
    <w:p/>
    <w:p>
      <w:pPr/>
      <w:r>
        <w:rPr>
          <w:sz w:val="24"/>
          <w:szCs w:val="24"/>
          <w:b w:val="0"/>
          <w:bCs w:val="0"/>
        </w:rPr>
        <w:t xml:space="preserve">Bydd ffeiliau personol yn cael eu cadw’n gyfrinachol bob amser ac mewn cabinet ffeilio â chlo.</w:t>
      </w:r>
    </w:p>
    <w:p/>
    <w:p/>
    <w:p>
      <w:pPr/>
      <w:r>
        <w:rPr>
          <w:sz w:val="32"/>
          <w:szCs w:val="32"/>
          <w:b w:val="1"/>
          <w:bCs w:val="1"/>
        </w:rPr>
        <w:t xml:space="preserve">Rheoli risg</w:t>
      </w:r>
    </w:p>
    <w:p/>
    <w:p>
      <w:pPr/>
      <w:r>
        <w:rPr>
          <w:sz w:val="24"/>
          <w:szCs w:val="24"/>
          <w:b w:val="0"/>
          <w:bCs w:val="0"/>
        </w:rPr>
        <w:t xml:space="preserve">Mae’r canllawiau canlynol wedi’u darparu er gwybodaeth a chyngor yn unig.</w:t>
      </w:r>
    </w:p>
    <w:p/>
    <w:p>
      <w:pPr/>
      <w:r>
        <w:rPr>
          <w:sz w:val="24"/>
          <w:szCs w:val="24"/>
          <w:b w:val="0"/>
          <w:bCs w:val="0"/>
        </w:rPr>
        <w:t xml:space="preserve">Egwyddorion</w:t>
      </w:r>
    </w:p>
    <w:p/>
    <w:p>
      <w:pPr/>
      <w:r>
        <w:rPr>
          <w:sz w:val="24"/>
          <w:szCs w:val="24"/>
          <w:b w:val="0"/>
          <w:bCs w:val="0"/>
        </w:rPr>
        <w:t xml:space="preserve">Diben asesiad risg yw nodi’r mesurau sydd eu hangen i ddiogelu cyflogeion, ymddiriedolwyr, ymwelwyr a phobl eraill a allai gael eu heffeithio gan y risg.</w:t>
      </w:r>
    </w:p>
    <w:p/>
    <w:p>
      <w:pPr/>
      <w:r>
        <w:rPr>
          <w:sz w:val="24"/>
          <w:szCs w:val="24"/>
          <w:b w:val="0"/>
          <w:bCs w:val="0"/>
        </w:rPr>
        <w:t xml:space="preserve">Caiff pob aelod o staff ei annog i fod yn wyliadwrus ac i adrodd unrhyw beryglon i’r cynghorydd cyfleusterau. Anogir staff i fabwysiadu’r mesurau amddiffynnol ac ataliol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osgoi risg yn llwyr, lle y bo’n bosibl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Lleihau risg na ellir ei hosgoi i’r lefel leiaf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Addasu arferion gwaith er mwyn lleihau effeithiau niweidiol ar iechyd a diogelwch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Rhoi blaenoriaeth i fesurau sy’n diogelu’r gweithle cyfan</w:t>
      </w:r>
    </w:p>
    <w:p/>
    <w:p/>
    <w:p>
      <w:pPr/>
      <w:r>
        <w:rPr>
          <w:sz w:val="24"/>
          <w:szCs w:val="24"/>
          <w:b w:val="0"/>
          <w:bCs w:val="0"/>
        </w:rPr>
        <w:t xml:space="preserve">Annog a hyrwyddo diwylliant iechyd a diogelwch gweithredol o fewn [ENW’R MUDIAD].</w:t>
      </w:r>
    </w:p>
    <w:p/>
    <w:p>
      <w:pPr/>
      <w:r>
        <w:rPr>
          <w:sz w:val="24"/>
          <w:szCs w:val="24"/>
          <w:b w:val="0"/>
          <w:bCs w:val="0"/>
        </w:rPr>
        <w:t xml:space="preserve">Cwmpas</w:t>
      </w:r>
    </w:p>
    <w:p/>
    <w:p>
      <w:pPr/>
      <w:r>
        <w:rPr>
          <w:sz w:val="24"/>
          <w:szCs w:val="24"/>
          <w:b w:val="0"/>
          <w:bCs w:val="0"/>
        </w:rPr>
        <w:t xml:space="preserve">Yn ogystal â’r asesiadau risg ffurfiol yn safleoedd [ENW’R MUDIAD], sy’n cael eu cynnal bob blwyddyn, mae angen asesiad risg ar gyfer pob digwyddiad a drefnir gan [ENW’R MUDIAD] ynghyd ag unrhyw gyfraniad ffisegol y mae [ENW’R MUDIAD] yn ei wneud at ddigwyddiad a drefnir gan drydydd parti. Rhaid anfon pob asesiad risg at yr [UNIGOLYN CYFRIFOL] a fydd yn cadw cofrestr.</w:t>
      </w:r>
    </w:p>
    <w:p/>
    <w:p/>
    <w:p>
      <w:pPr/>
      <w:r>
        <w:rPr>
          <w:sz w:val="32"/>
          <w:szCs w:val="32"/>
          <w:b w:val="1"/>
          <w:bCs w:val="1"/>
        </w:rPr>
        <w:t xml:space="preserve">Diogelwch safleoedd</w:t>
      </w:r>
    </w:p>
    <w:p/>
    <w:p>
      <w:pPr/>
      <w:r>
        <w:rPr>
          <w:sz w:val="24"/>
          <w:szCs w:val="24"/>
          <w:b w:val="0"/>
          <w:bCs w:val="0"/>
        </w:rPr>
        <w:t xml:space="preserve">Bwriad [ENW’R MUDIAD] yw sicrhau bod yr holl safleoedd o dan ei reolaeth yn cael eu cadw’n ddiogel, heb risg i iechyd a diogelwch a chyda mynediad digonol, cyn belled â bod hyn yn rhesymol yn ymarferol. Bydd asesiadau risg rheolaidd yn cael eu cynnal a’u cofnodi. Bydd safleoedd yn dangos yr hysbysiadau a’r tystysgrifau sy’n ofynnol yn ôl y gyfraith.</w:t>
      </w:r>
    </w:p>
    <w:p/>
    <w:p/>
    <w:p>
      <w:pPr/>
      <w:r>
        <w:rPr>
          <w:sz w:val="32"/>
          <w:szCs w:val="32"/>
          <w:b w:val="1"/>
          <w:bCs w:val="1"/>
        </w:rPr>
        <w:t xml:space="preserve">Diogelwch</w:t>
      </w:r>
    </w:p>
    <w:p/>
    <w:p>
      <w:pPr/>
      <w:r>
        <w:rPr>
          <w:sz w:val="24"/>
          <w:szCs w:val="24"/>
          <w:b w:val="0"/>
          <w:bCs w:val="0"/>
        </w:rPr>
        <w:t xml:space="preserve">Ni ellir gorbwysleisio pa mor bwysig yw diogelwch adeiladau.</w:t>
      </w:r>
    </w:p>
    <w:p/>
    <w:p>
      <w:pPr/>
      <w:r>
        <w:rPr>
          <w:sz w:val="24"/>
          <w:szCs w:val="24"/>
          <w:b w:val="0"/>
          <w:bCs w:val="0"/>
        </w:rPr>
        <w:t xml:space="preserve">Rhaid i’r holl ymwelwyr adrodd i’r dderbynfa, llofnodi wrth gyrraedd a chael bathodyn yn dweud pwy ydynt (lle y bo’n berthnasol). Rhaid i’r holl ymwelwyr lofnodi wrth adael a dychwelyd eu bathodyn. Pan fo angen, rhaid i ymwelwyr aros yn y dderbynfa nes bydd aelod o staff yn eu cyfarch.</w:t>
      </w:r>
    </w:p>
    <w:p/>
    <w:p>
      <w:pPr/>
      <w:r>
        <w:rPr>
          <w:sz w:val="24"/>
          <w:szCs w:val="24"/>
          <w:b w:val="0"/>
          <w:bCs w:val="0"/>
        </w:rPr>
        <w:t xml:space="preserve">Os gwelir nad yw ymwelwyr yn gwisgo bathodynnau, fe allai staff gynnig cymorth iddynt, gofyn iddynt ddweud pwy ydynt a nodi eu rheswm dros ymweld â’r lle.</w:t>
      </w:r>
    </w:p>
    <w:p/>
    <w:p>
      <w:pPr/>
      <w:r>
        <w:rPr>
          <w:sz w:val="24"/>
          <w:szCs w:val="24"/>
          <w:b w:val="0"/>
          <w:bCs w:val="0"/>
        </w:rPr>
        <w:t xml:space="preserve">Pan fydd yr [UNIGOLYN CYFRIFOL] yn credu bod sefyllfa’n beryglus i staff ac ymwelwyr, fe allai camau gweithredu priodol gael eu cymryd.</w:t>
      </w:r>
    </w:p>
    <w:p/>
    <w:p>
      <w:pPr/>
      <w:r>
        <w:rPr>
          <w:sz w:val="24"/>
          <w:szCs w:val="24"/>
          <w:b w:val="0"/>
          <w:bCs w:val="0"/>
        </w:rPr>
        <w:t xml:space="preserve">Ystyrir mai’r unigolyn/unigolion sydd wedi gwahodd yr ymwelydd/ymwelwyr i ddod i safle [ENW’R MUDIAD] fydd yn gyfrifol am ddiogelwch yr ymwelydd ar bob adeg yn ystod ei ymweliad.</w:t>
      </w:r>
    </w:p>
    <w:p/>
    <w:p/>
    <w:p>
      <w:pPr/>
      <w:r>
        <w:rPr>
          <w:sz w:val="32"/>
          <w:szCs w:val="32"/>
          <w:b w:val="1"/>
          <w:bCs w:val="1"/>
        </w:rPr>
        <w:t xml:space="preserve">Ysmygu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Yng Nghymru, o dan </w:t>
      </w:r>
      <w:r>
        <w:rPr>
          <w:sz w:val="24"/>
          <w:szCs w:val="24"/>
          <w:b w:val="1"/>
          <w:bCs w:val="1"/>
          <w:i w:val="0"/>
          <w:iCs w:val="0"/>
        </w:rPr>
        <w:t xml:space="preserve">Reoliadau Mangreoedd a Cherbydau Di-fwg 2020</w:t>
      </w:r>
      <w:r>
        <w:rPr>
          <w:sz w:val="24"/>
          <w:szCs w:val="24"/>
          <w:b w:val="0"/>
          <w:bCs w:val="0"/>
          <w:i w:val="0"/>
          <w:iCs w:val="0"/>
        </w:rPr>
        <w:t xml:space="preserve">, ni chaniateir ysmygu ar safleoedd nac yn lleoliadau [ENW’R MUDIAD], gan gynnwys meysydd parcio, iardiau a mannau tebyg.</w:t>
      </w:r>
    </w:p>
    <w:p/>
    <w:p/>
    <w:p>
      <w:pPr/>
      <w:r>
        <w:rPr>
          <w:sz w:val="32"/>
          <w:szCs w:val="32"/>
          <w:b w:val="1"/>
          <w:bCs w:val="1"/>
        </w:rPr>
        <w:t xml:space="preserve">Hyfforddiant</w:t>
      </w:r>
    </w:p>
    <w:p/>
    <w:p>
      <w:pPr/>
      <w:r>
        <w:rPr>
          <w:sz w:val="24"/>
          <w:szCs w:val="24"/>
          <w:b w:val="0"/>
          <w:bCs w:val="0"/>
        </w:rPr>
        <w:t xml:space="preserve">Bydd yr [UNIGOLYN CYFRIFOL] yn trefnu i staff gwblhau unrhyw hyfforddiant iechyd a diogelwch a allai fod yn benodol i weithgareddau gwaith unigolyn. Bydd hyfforddiant ar godi a chario, cymorth cyntaf, diogelwch tân ac ymwybyddiaeth o ddiogelwch personol yn cael ei gynnig yn rheolaidd. Yr [UNIGOLYN CYFRIFOL] fydd yn gyfrifol am roi’r rhaglen hon ar waith.</w:t>
      </w:r>
    </w:p>
    <w:p/>
    <w:p/>
    <w:p>
      <w:pPr/>
      <w:r>
        <w:rPr>
          <w:sz w:val="32"/>
          <w:szCs w:val="32"/>
          <w:b w:val="1"/>
          <w:bCs w:val="1"/>
        </w:rPr>
        <w:t xml:space="preserve">Lles</w:t>
      </w:r>
    </w:p>
    <w:p/>
    <w:p>
      <w:pPr/>
      <w:r>
        <w:rPr>
          <w:sz w:val="24"/>
          <w:szCs w:val="24"/>
          <w:b w:val="0"/>
          <w:bCs w:val="0"/>
        </w:rPr>
        <w:t xml:space="preserve">Mae cyfleusterau toiled a golchi dwylo digonol ar gael a bydd y rhain yn cael eu cadw i’r safon ofynnol bob amser. Bydd yr ardaloedd swyddfa yn cael eu glanhau’n rheolaidd a’u cadw mewn cyflwr da o ran eu trwsio a’u haddurno.</w:t>
      </w:r>
    </w:p>
    <w:p/>
    <w:p/>
    <w:p>
      <w:pPr/>
      <w:r>
        <w:rPr>
          <w:sz w:val="32"/>
          <w:szCs w:val="32"/>
          <w:b w:val="1"/>
          <w:bCs w:val="1"/>
        </w:rPr>
        <w:t xml:space="preserve">Pobl ifanc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O dan </w:t>
      </w:r>
      <w:r>
        <w:rPr>
          <w:sz w:val="24"/>
          <w:szCs w:val="24"/>
          <w:b w:val="1"/>
          <w:bCs w:val="1"/>
          <w:i w:val="0"/>
          <w:iCs w:val="0"/>
        </w:rPr>
        <w:t xml:space="preserve">Reoliadau Rheoli Iechyd a Diogelwch yn y Gwaith 1999 (rheoliad 19)</w:t>
      </w:r>
      <w:r>
        <w:rPr>
          <w:sz w:val="24"/>
          <w:szCs w:val="24"/>
          <w:b w:val="0"/>
          <w:bCs w:val="0"/>
          <w:i w:val="0"/>
          <w:iCs w:val="0"/>
        </w:rPr>
        <w:t xml:space="preserve">, mae angen i [ENW’R MUDIAD] gyflawni asesiad risg penodol ar gyfer unrhyw unigolyn ifanc sydd ar y safle (diffinnir unigolyn ifanc fel rhywun sydd rhwng yr oedran ysgol gorfodol (16 oed) ac 18 oed). Dylai [ENW’R MUDIAD] sicrhau bod unrhyw unigolyn ifanc sy’n cael ei gyflogi neu sydd ar brofiad gwaith yn cael ei amddiffyn rhag unrhyw risgiau i’w iechyd a diogelwch, a allai ddigwydd yn sgil ei ddiffyg profiad ac ymwybyddiaeth o risgiau neu ei anaeddfedrwydd.</w:t>
      </w:r>
    </w:p>
    <w:p/>
    <w:p>
      <w:pPr/>
      <w:r>
        <w:rPr>
          <w:sz w:val="24"/>
          <w:szCs w:val="24"/>
          <w:b w:val="0"/>
          <w:bCs w:val="0"/>
        </w:rPr>
        <w:t xml:space="preserve">Yn benodol, ni ellir cyflogi pobl ifanc i wneud gwaith sydd y tu hwnt i’w gallu corfforol neu seicolegol neu waith sy’n cynnwys: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Dod i gysylltiad niweidiol â sylweddau gwenwynig, carsinogenaidd neu ddeunyddiau cronig eraill sy’n niweidiol i iechyd dynol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Dod i gysylltiad niweidiol ag ymbelydredd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Risgiau o ddamweiniau na ellir, yn ôl pob tybiaeth resymol, eu hadnabod na’u hosgoi gan bobl ifanc oherwydd eu diffyg profiad neu hyfforddiant, neu am nad ydynt yn rhoi digon o sylw i ddiogelwch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Risg i iechyd yn sgil gwres neu oerfel eithafol, sŵn neu ddirgryniad</w:t>
      </w:r>
    </w:p>
    <w:p/>
    <w:p/>
    <w:p>
      <w:pPr/>
      <w:r>
        <w:rPr>
          <w:sz w:val="24"/>
          <w:szCs w:val="24"/>
          <w:b w:val="0"/>
          <w:bCs w:val="0"/>
        </w:rPr>
        <w:t xml:space="preserve">Pan fydd person ifanc o oedran ysgol yn mynd i gael ei gyflogi neu ar brofiad gwaith, rhaid i [ENW’R MUDIAD] ddarparu ‘gwybodaeth gynhwysfawr a pherthnasol’ i rieni neu warcheidwaid/ysgol y plentyn hwnnw am ganfyddiadau’r asesiad risg yn gyntaf, ynghyd â’r camau ataliol/amddiffynnol sydd wedi’u cymryd.</w:t>
      </w:r>
    </w:p>
    <w:p/>
    <w:p/>
    <w:p>
      <w:pPr/>
      <w:r>
        <w:rPr>
          <w:sz w:val="36"/>
          <w:szCs w:val="36"/>
          <w:b w:val="1"/>
          <w:bCs w:val="1"/>
        </w:rPr>
        <w:t xml:space="preserve">Crynodeb</w:t>
      </w:r>
    </w:p>
    <w:p/>
    <w:p>
      <w:pPr/>
      <w:r>
        <w:rPr>
          <w:sz w:val="24"/>
          <w:szCs w:val="24"/>
          <w:b w:val="0"/>
          <w:bCs w:val="0"/>
        </w:rPr>
        <w:t xml:space="preserve">Polisi [ENW’R MUDIAD] yw ymgynghori â chyflogeion ar faterion iechyd a diogelwch.</w:t>
      </w:r>
    </w:p>
    <w:p/>
    <w:p>
      <w:pPr/>
      <w:r>
        <w:rPr>
          <w:sz w:val="24"/>
          <w:szCs w:val="24"/>
          <w:b w:val="0"/>
          <w:bCs w:val="0"/>
        </w:rPr>
        <w:t xml:space="preserve">Bydd unrhyw aelod o staff sy’n diystyru’r polisi, y gweithdrefnau neu’r gofynion iechyd a diogelwch, neu y canfyddir ei fod yn annog eraill i wneud hynny, yn cael ei drin o dan weithdrefnau disgyblu [ENW’R MUDIAD].</w:t>
      </w:r>
    </w:p>
    <w:p/>
    <w:p/>
    <w:p>
      <w:pPr/>
      <w:r>
        <w:rPr>
          <w:sz w:val="36"/>
          <w:szCs w:val="36"/>
          <w:b w:val="1"/>
          <w:bCs w:val="1"/>
        </w:rPr>
        <w:t xml:space="preserve">Gwybodaeth bellach</w:t>
      </w:r>
    </w:p>
    <w:p/>
    <w:p/>
    <w:p>
      <w:pPr/>
      <w:r>
        <w:rPr>
          <w:sz w:val="32"/>
          <w:szCs w:val="32"/>
          <w:b w:val="1"/>
          <w:bCs w:val="1"/>
        </w:rPr>
        <w:t xml:space="preserve">Swyddfeydd Iechyd yr Amgylchedd</w:t>
      </w:r>
    </w:p>
    <w:p/>
    <w:p>
      <w:pPr/>
      <w:r>
        <w:rPr>
          <w:sz w:val="24"/>
          <w:szCs w:val="24"/>
          <w:b w:val="0"/>
          <w:bCs w:val="0"/>
        </w:rPr>
        <w:t xml:space="preserve">Gellir cysylltu â nhw am gyngor os mai nhw yw eich corff gorfodi. Mae eu rhif ffôn yn eich llyfr teleffon o dan yr adran Awdurdod Lleol neu ar eu gwefan.</w:t>
      </w:r>
    </w:p>
    <w:p/>
    <w:p/>
    <w:p>
      <w:pPr/>
      <w:r>
        <w:rPr>
          <w:sz w:val="32"/>
          <w:szCs w:val="32"/>
          <w:b w:val="1"/>
          <w:bCs w:val="1"/>
        </w:rPr>
        <w:t xml:space="preserve">Yr Awdurdod Gweithredol Iechyd a Diogelwch (HSE) (Saesneg yn Unig)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2" w:history="1">
        <w:r>
          <w:rPr>
            <w:color w:val="0000FF"/>
            <w:sz w:val="24"/>
            <w:szCs w:val="24"/>
            <w:u w:val="single"/>
          </w:rPr>
          <w:t xml:space="preserve">0845 345 0055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www.hse.gov.uk</w:t>
      </w:r>
    </w:p>
    <w:p/>
    <w:p>
      <w:pPr/>
      <w:r>
        <w:rPr>
          <w:sz w:val="24"/>
          <w:szCs w:val="24"/>
          <w:b w:val="0"/>
          <w:bCs w:val="0"/>
        </w:rPr>
        <w:t xml:space="preserve">Mae’r safle hwn yn rhoi trosolwg i chi o’r HSE, ei weithgareddau a’r wybodaeth y mae’n gallu ei rhoi i chi.</w:t>
      </w:r>
    </w:p>
    <w:p/>
    <w:p/>
    <w:p>
      <w:pPr/>
      <w:r>
        <w:rPr>
          <w:sz w:val="36"/>
          <w:szCs w:val="36"/>
          <w:b w:val="1"/>
          <w:bCs w:val="1"/>
        </w:rPr>
        <w:t xml:space="preserve">Ymwadiad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Rhwydwaith o fudiadau cymorth i’r trydydd sector cyfan yng Nghymru yw Cefnogi Trydydd Sector Cymru.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Ceir ynddo’r 19 corff cymorth lleol a rhanbarthol ledled Cymru, y Cynghorau Gwirfoddol Sirol, a’r corff cymorth cenedlaethol, Cyngor Gweithredu Gwirfoddol Cymru (CGGC).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Am ragor o wybodaeth cysylltwch â</w:t>
      </w:r>
      <w:br/>
      <w:hyperlink r:id="rId14" w:history="1">
        <w:r>
          <w:rPr>
            <w:color w:val="0000FF"/>
            <w:sz w:val="24"/>
            <w:szCs w:val="24"/>
            <w:u w:val="single"/>
          </w:rPr>
          <w:t xml:space="preserve">https://thirdsectorsupport.wales/cy/cysylltu/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Mae’r wybodaeth a ddarperir yn y daflen hon ar gyfer cyfarwyddyd yn unig. Nid yw’n amnewid am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0F3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egislation.gov.uk/cy/ukpga/1974/37/contents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tel:08453450055" TargetMode="External"/><Relationship Id="rId13" Type="http://schemas.openxmlformats.org/officeDocument/2006/relationships/image" Target="media/section_image5.jpg"/><Relationship Id="rId14" Type="http://schemas.openxmlformats.org/officeDocument/2006/relationships/hyperlink" Target="https://thirdsectorsupport.wales/cy/cysyl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2026-08-24T04:09:03+00:00</dcterms:created>
  <dcterms:modified xsi:type="dcterms:W3CDTF">2026-08-24T04:09:03+00:00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