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8"/>
          <w:szCs w:val="48"/>
          <w:b w:val="1"/>
          <w:bCs w:val="1"/>
        </w:rPr>
        <w:t xml:space="preserve">Polisi disgyblu ac ymddygiad cyflogeion (Templed)</w:t>
      </w:r>
    </w:p>
    <w:p/>
    <w:p/>
    <w:p>
      <w:pPr/>
      <w:r>
        <w:rPr>
          <w:sz w:val="36"/>
          <w:szCs w:val="36"/>
          <w:b w:val="1"/>
          <w:bCs w:val="1"/>
        </w:rPr>
        <w:t xml:space="preserve">Trosolwg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Cyflwyniad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Pwrpas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Egwyddorion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Atal dros dro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Ymchwiliadau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Trafodaeth anffurfiol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Gwrandawiad disgyblu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Rhybuddion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Diswyddo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Cadarnhau camau disgyblu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Apeliadau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Atodiad 1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Ymwadiad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Cyflwyniad</w:t>
      </w:r>
    </w:p>
    <w:p/>
    <w:p>
      <w:pPr/>
      <w:r>
        <w:rPr>
          <w:sz w:val="24"/>
          <w:szCs w:val="24"/>
          <w:b w:val="0"/>
          <w:bCs w:val="0"/>
        </w:rPr>
        <w:t xml:space="preserve">Mae [ENW’R MUDIAD] wedi ymrwymo i ddarparu gwasanaethau o safon uchel ac mae’n disgwyl gwaith ac ymddygiad o safon uchel gan bob un o’i gyflogeion.</w:t>
      </w:r>
    </w:p>
    <w:p/>
    <w:p/>
    <w:p>
      <w:pPr/>
      <w:r>
        <w:rPr>
          <w:sz w:val="36"/>
          <w:szCs w:val="36"/>
          <w:b w:val="1"/>
          <w:bCs w:val="1"/>
        </w:rPr>
        <w:t xml:space="preserve">Pwrpas</w:t>
      </w:r>
    </w:p>
    <w:p/>
    <w:p>
      <w:pPr/>
      <w:r>
        <w:rPr>
          <w:sz w:val="24"/>
          <w:szCs w:val="24"/>
          <w:b w:val="0"/>
          <w:bCs w:val="0"/>
        </w:rPr>
        <w:t xml:space="preserve">Mae’r polisi hwn yn gymwys i’r holl staff cyflogedig a’i nod yw sicrhau triniaeth teg a chyson wrth ymdrin â materion ymddygiad annerbyniol neu ymddygiad amhriodol. Os oes materion yn ymwneud ag ymddygiad, nod [ENW’R MUDIAD] yw annog gwelliant. Nodir safonau perfformiad ac ymddygiad disgwyliedig yn Atodiad 1, Ymddygiad Cyflogeion.</w:t>
      </w:r>
    </w:p>
    <w:p/>
    <w:p>
      <w:pPr/>
      <w:r>
        <w:rPr>
          <w:sz w:val="24"/>
          <w:szCs w:val="24"/>
          <w:b w:val="0"/>
          <w:bCs w:val="0"/>
        </w:rPr>
        <w:t xml:space="preserve">Gwneir pob ymdrech i sicrhau bod unrhyw gamau a gymerir o dan y weithdrefn hon yn deg, a bod cyflogeion yn cael cyfle i gyflwyno eu hachos ac apelio yn erbyn unrhyw benderfyniad sy’n annheg yn eu barn nhw.</w:t>
      </w:r>
    </w:p>
    <w:p/>
    <w:p/>
    <w:p>
      <w:pPr/>
      <w:r>
        <w:rPr>
          <w:sz w:val="36"/>
          <w:szCs w:val="36"/>
          <w:b w:val="1"/>
          <w:bCs w:val="1"/>
        </w:rPr>
        <w:t xml:space="preserve">Egwyddorion</w:t>
      </w:r>
    </w:p>
    <w:p/>
    <w:p>
      <w:pPr/>
      <w:r>
        <w:rPr>
          <w:sz w:val="24"/>
          <w:szCs w:val="24"/>
          <w:b w:val="0"/>
          <w:bCs w:val="0"/>
        </w:rPr>
        <w:t xml:space="preserve">Mae ein polisi disgyblu yn seiliedig ar yr egwyddorion canlynol: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Caiff pob cyflogai ei hysbysu ynglŷn â’r polisi disgyblu.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Ni chymerir unrhyw gamau disgyblu yn erbyn unrhyw gyflogai nes bydd yr amgylchiadau wedi’u hymchwilio’n llawn.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Ystyrir camau anffurfiol, lle y bo’n briodol, i ddatrys problemau.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Ymdrinnir â materion disgyblu cyn gynted ag y bo modd, a gwneir pob ymdrech i gadw at y terfynau amser sydd yn y polisi hwn. Ni fydd y terfynau amser yn cael eu hymestyn oni bai bod y ddwy ochr yn cytuno.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Hysbysir y cyflogai ynglŷn â natur y gŵyn/cwynion yn ei erbyn a rhoddir cyfle iddo gyflwyno’i achos cyn gwneud unrhyw benderfyniad.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Ym mhob cam o’r weithdrefn, mae gan y cyflogai yr hawl i gael cydweithiwr neu gynrychiolydd undeb llafur o’i ddewis gydag ef.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Ni fydd cyflogai yn cael ei ddiswyddo am achos disgyblu cyntaf ac eithrio mewn achos o gamymddwyn difrifol. Bryd hynny, y gosb fydd diswyddo heb rybudd na thâl yn lle rhybudd.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Gellir rhoi’r weithdrefn ar waith unrhyw bryd os yw’r camymddygiad honedig yn cyfiawnhau camau o’r fath – nid yw “tramgwydd” cyntaf bob amser yn golygu bod angen rhybudd cyntaf.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Mae gan bob cyflogai hawl i apelio yn erbyn unrhyw gosb ddisgyblu.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Atal dros dro</w:t>
      </w:r>
    </w:p>
    <w:p/>
    <w:p>
      <w:pPr/>
      <w:r>
        <w:rPr>
          <w:sz w:val="24"/>
          <w:szCs w:val="24"/>
          <w:b w:val="0"/>
          <w:bCs w:val="0"/>
        </w:rPr>
        <w:t xml:space="preserve">Mewn rhai achosion, efallai yr ystyrir bod angen atal cyflogai o’i waith dros dro â thâl. Nid yw atal dros dro yn rhan o gamau disgyblu. Rhaid hysbysu’r cyflogai ei fod yn cael ei atal o’r gwaith dros dro yn bersonol (wyneb yn wyneb, dros y ffôn neu ar-lein) a chaiff hyn ei gadarnhau yn ysgrifenedig cyn pen 5 diwrnod gwaith gan y rheolwr llinell perthnasol/Cadeirydd y Pwyllgor.</w:t>
      </w:r>
    </w:p>
    <w:p/>
    <w:p>
      <w:pPr/>
      <w:r>
        <w:rPr>
          <w:sz w:val="24"/>
          <w:szCs w:val="24"/>
          <w:b w:val="0"/>
          <w:bCs w:val="0"/>
        </w:rPr>
        <w:t xml:space="preserve">Dylid ystyried atal cyflogai dros dro os gallai presenoldeb parhaus yn y gwaith: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Beryglu diogelwch neu lesiant unrhyw fuddiolwr, cyflogai neu wirfoddolwr neu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Dwysáu’r tramgwydd honedig neu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Rhoi’r ymchwiliad mewn perygl neu ymyrryd â’r ymchwiliad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Ymchwiliadau</w:t>
      </w:r>
    </w:p>
    <w:p/>
    <w:p>
      <w:pPr/>
      <w:r>
        <w:rPr>
          <w:sz w:val="24"/>
          <w:szCs w:val="24"/>
          <w:b w:val="0"/>
          <w:bCs w:val="0"/>
        </w:rPr>
        <w:t xml:space="preserve">Bydd [ENW’R MUDIAD] yn cynnal ymchwiliad i faterion disgyblu posibl er mwyn canfod ffeithiau’r achos. Bydd y swyddog ymchwilio a enwebwyd yn llunio adroddiad yn nodi’r honiadau, y canfyddiadau, ffeithiau perthnasol, casgliadau ac argymhellion.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[Lle bo’n ymarferol – </w:t>
      </w:r>
      <w:r>
        <w:rPr>
          <w:sz w:val="24"/>
          <w:szCs w:val="24"/>
          <w:b w:val="0"/>
          <w:bCs w:val="0"/>
          <w:i w:val="1"/>
          <w:iCs w:val="1"/>
        </w:rPr>
        <w:t xml:space="preserve">yn seiliedig ar faint a strwythur y mudiad</w:t>
      </w:r>
      <w:r>
        <w:rPr>
          <w:sz w:val="24"/>
          <w:szCs w:val="24"/>
          <w:b w:val="0"/>
          <w:bCs w:val="0"/>
          <w:i w:val="0"/>
          <w:iCs w:val="0"/>
        </w:rPr>
        <w:t xml:space="preserve">] Bydd gwahanol bobl yn cynnal yr ymchwiliad a’r gwrandawiad disgyblu. Ni fydd cyfarfod ymchwilio ynddo’i hun yn arwain at gamau disgyblu.</w:t>
      </w:r>
    </w:p>
    <w:p/>
    <w:p/>
    <w:p>
      <w:pPr/>
      <w:r>
        <w:rPr>
          <w:sz w:val="36"/>
          <w:szCs w:val="36"/>
          <w:b w:val="1"/>
          <w:bCs w:val="1"/>
        </w:rPr>
        <w:t xml:space="preserve">Trafodaeth anffurfiol</w:t>
      </w:r>
    </w:p>
    <w:p/>
    <w:p>
      <w:pPr/>
      <w:r>
        <w:pict>
          <v:shape type="#_x0000_t75" stroked="f" style="width:300pt; height:182.81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/>
      <w:r>
        <w:rPr>
          <w:sz w:val="24"/>
          <w:szCs w:val="24"/>
          <w:b w:val="0"/>
          <w:bCs w:val="0"/>
        </w:rPr>
        <w:t xml:space="preserve">Mae’r mudiad yn gyfrifol am fynd i’r afael â materion ymddygiad cyn gynted ag y bo modd ac am gymryd camau priodol. Lle bo’n briodol, cymerir camau i ddatrys materion yn anffurfiol heb orfod defnyddio’r weithdrefn ddisgyblu ffurfiol.</w:t>
      </w:r>
    </w:p>
    <w:p/>
    <w:p>
      <w:pPr/>
      <w:r>
        <w:rPr>
          <w:sz w:val="24"/>
          <w:szCs w:val="24"/>
          <w:b w:val="0"/>
          <w:bCs w:val="0"/>
        </w:rPr>
        <w:t xml:space="preserve">Nod trafodaethau anffurfiol yw annog a helpu’r cyflogai i wella. Dylai adborth fod yn adeiladol, a dylai ganolbwyntio ar ganfod ffyrdd sy’n galluogi’r cyflogai i ddatrys unrhyw ddiffygion.</w:t>
      </w:r>
    </w:p>
    <w:p/>
    <w:p>
      <w:pPr/>
      <w:r>
        <w:rPr>
          <w:sz w:val="24"/>
          <w:szCs w:val="24"/>
          <w:b w:val="0"/>
          <w:bCs w:val="0"/>
        </w:rPr>
        <w:t xml:space="preserve">Os oes angen gwelliant, byddwn yn sicrhau bod y cyflogai yn deall beth sydd angen ei wneud, sut y bydd hyn yn cael ei adolygu a thros pa gyfnod. Byddwn yn monitro cynnydd y cyflogai tuag at wneud y gwelliannau angenrheidiol.</w:t>
      </w:r>
    </w:p>
    <w:p/>
    <w:p/>
    <w:p>
      <w:pPr/>
      <w:r>
        <w:rPr>
          <w:sz w:val="36"/>
          <w:szCs w:val="36"/>
          <w:b w:val="1"/>
          <w:bCs w:val="1"/>
        </w:rPr>
        <w:t xml:space="preserve">Gwrandawiad disgyblu</w:t>
      </w:r>
    </w:p>
    <w:p/>
    <w:p>
      <w:pPr/>
      <w:r>
        <w:rPr>
          <w:sz w:val="24"/>
          <w:szCs w:val="24"/>
          <w:b w:val="0"/>
          <w:bCs w:val="0"/>
        </w:rPr>
        <w:t xml:space="preserve">Caiff y cyflogai ei hysbysu ynglŷn â chanlyniadau camymddwyn pellach, neu fethiant i wella perfformiad, o fewn y cyfnod penodedig.</w:t>
      </w:r>
    </w:p>
    <w:p/>
    <w:p>
      <w:pPr/>
      <w:r>
        <w:rPr>
          <w:sz w:val="24"/>
          <w:szCs w:val="24"/>
          <w:b w:val="0"/>
          <w:bCs w:val="0"/>
        </w:rPr>
        <w:t xml:space="preserve">Os penderfynir bod achos disgyblu i’w ateb, caiff y cyflogai ei hysbysu am hyn yn ysgrifenedig. Bydd yr hysbysiad yn nodi amser a lleoliad y cyfarfod disgyblu, a bydd yn hysbysu’r cyflogai bod ganddo hawl i gael rhywun gydag ef yn y cyfarfod. Caiff hysbysiad o wrandawiad disgyblu, a fydd yn cynnwys copi o adroddiad yr ymchwiliad a deunyddiau ategol, ei anfon 00 diwrnod gwaith cyn y gwrandawiad.</w:t>
      </w:r>
    </w:p>
    <w:p/>
    <w:p>
      <w:pPr/>
      <w:r>
        <w:rPr>
          <w:sz w:val="24"/>
          <w:szCs w:val="24"/>
          <w:b w:val="0"/>
          <w:bCs w:val="0"/>
        </w:rPr>
        <w:t xml:space="preserve">Yn y cyfarfod disgyblu, bydd Cadeirydd y panel yn egluro’r gŵyn/cwynion yn erbyn y cyflogai. Bydd yn gwahodd y swyddog ymchwilio i gyflwyno’r adroddiad ac unrhyw dystiolaeth a gasglwyd.</w:t>
      </w:r>
    </w:p>
    <w:p/>
    <w:p>
      <w:pPr/>
      <w:r>
        <w:rPr>
          <w:sz w:val="24"/>
          <w:szCs w:val="24"/>
          <w:b w:val="0"/>
          <w:bCs w:val="0"/>
        </w:rPr>
        <w:t xml:space="preserve">Rhoddir cyfle i’r cyflogai amlinellu ei achos ac ateb unrhyw honiadau a wnaethpwyd yn ei erbyn. Bydd y cyflogai yn cael cyfle rhesymol i ofyn cwestiynau, cyflwyno’i dystiolaeth a galw tystion perthnasol.</w:t>
      </w:r>
    </w:p>
    <w:p/>
    <w:p>
      <w:pPr/>
      <w:r>
        <w:rPr>
          <w:sz w:val="24"/>
          <w:szCs w:val="24"/>
          <w:b w:val="0"/>
          <w:bCs w:val="0"/>
        </w:rPr>
        <w:t xml:space="preserve">Ar ôl y cyfarfod disgyblu, bydd y panel yn penderfynu a ellir cyfiawnhau camau disgyblu, a pha fath o rybudd fydd yn cael ei roi, ac yna bydd yn hysbysu’r cyflogai yn ysgrifenedig. Caiff camau disgyblu eu cadarnhau yn ysgrifenedig cyn pen 00 diwrnod gwaith ar ôl y gwrandawiad.</w:t>
      </w:r>
    </w:p>
    <w:p/>
    <w:p>
      <w:pPr/>
      <w:r>
        <w:rPr>
          <w:sz w:val="24"/>
          <w:szCs w:val="24"/>
          <w:b w:val="0"/>
          <w:bCs w:val="0"/>
        </w:rPr>
        <w:t xml:space="preserve">Caiff y cyflogai ei hysbysu ynglŷn â chanlyniadau camymddwyn pellach, neu fethiant i wella perfformiad, o fewn y cyfnod penodedig.</w:t>
      </w:r>
    </w:p>
    <w:p/>
    <w:p>
      <w:pPr/>
      <w:r>
        <w:rPr>
          <w:sz w:val="24"/>
          <w:szCs w:val="24"/>
          <w:b w:val="0"/>
          <w:bCs w:val="0"/>
        </w:rPr>
        <w:t xml:space="preserve">Bydd gweithred arall o gamymddwyn neu fethu â gwella perfformiad o fewn cyfnod penodedig fel arfer yn arwain at rybudd ysgrifenedig terfynol. Os yw camymddygiad neu berfformiad anfoddhaol cyntaf y cyflogai yn ddigon difrifol, efallai y bydd yn briodol symud yn uniongyrchol at rybudd ysgrifenedig terfynol. Gallai hyn ddigwydd os yw gweithredoedd y cyflogai wedi cael effaith ddifrifol neu niweidiol ar y mudiad neu ei gleientiaid, neu os ydynt yn debygol o wneud hynny.</w:t>
      </w:r>
    </w:p>
    <w:p/>
    <w:p/>
    <w:p>
      <w:pPr/>
      <w:r>
        <w:rPr>
          <w:sz w:val="36"/>
          <w:szCs w:val="36"/>
          <w:b w:val="1"/>
          <w:bCs w:val="1"/>
        </w:rPr>
        <w:t xml:space="preserve">Rhybuddion</w:t>
      </w:r>
    </w:p>
    <w:p/>
    <w:p>
      <w:pPr/>
      <w:r>
        <w:rPr>
          <w:sz w:val="24"/>
          <w:szCs w:val="24"/>
          <w:b w:val="0"/>
          <w:bCs w:val="0"/>
        </w:rPr>
        <w:t xml:space="preserve">Bydd rhybuddion sydd wedi’u disbyddu yn cael eu tynnu o ffeiliau personol (papur ac electronig) ac yn cael eu dinistrio/dileu yn unol â’r amserlenni a nodir yn y polisi hwn.</w:t>
      </w:r>
    </w:p>
    <w:p/>
    <w:p/>
    <w:p>
      <w:pPr/>
      <w:r>
        <w:rPr>
          <w:sz w:val="32"/>
          <w:szCs w:val="32"/>
          <w:b w:val="1"/>
          <w:bCs w:val="1"/>
        </w:rPr>
        <w:t xml:space="preserve">Rhybudd ysgrifenedig cyntaf</w:t>
      </w:r>
    </w:p>
    <w:p/>
    <w:p>
      <w:pPr/>
      <w:r>
        <w:rPr>
          <w:sz w:val="24"/>
          <w:szCs w:val="24"/>
          <w:b w:val="0"/>
          <w:bCs w:val="0"/>
        </w:rPr>
        <w:t xml:space="preserve">Os nad yw ymddygiad neu berfformiad yn bodloni safonau derbyniol, bydd y cyflogai fel arfer yn cael rhybudd ysgrifenedig cyntaf, a fydd yn cael ei dynnu o’i ffeil bersonol ac yn cael ei ddinistrio ar ôl chwe mis. Caiff y cyflogai ei hysbysu, yn ysgrifenedig, bod hyn wedi digwydd.</w:t>
      </w:r>
    </w:p>
    <w:p/>
    <w:p/>
    <w:p>
      <w:pPr/>
      <w:r>
        <w:rPr>
          <w:sz w:val="32"/>
          <w:szCs w:val="32"/>
          <w:b w:val="1"/>
          <w:bCs w:val="1"/>
        </w:rPr>
        <w:t xml:space="preserve">Ail rybudd ysgrifenedig</w:t>
      </w:r>
    </w:p>
    <w:p/>
    <w:p>
      <w:pPr/>
      <w:r>
        <w:rPr>
          <w:sz w:val="24"/>
          <w:szCs w:val="24"/>
          <w:b w:val="0"/>
          <w:bCs w:val="0"/>
        </w:rPr>
        <w:t xml:space="preserve">Os nad yw ymddygiad neu berfformiad yn gwella ar ôl rhybudd, neu os oes rhybudd cyntaf ar ffeil yn barod, neu os ystyrir bod y camymddwyn yn ddifrifol, rhoddir ail rybudd ysgrifenedig a fydd yn cael ei dynnu o’r ffeil bersonol ac yn cael ei ddinistrio ar ôl deuddeg mis. Caiff y cyflogai ei hysbysu, yn ysgrifenedig, bod hyn wedi digwydd.</w:t>
      </w:r>
    </w:p>
    <w:p/>
    <w:p/>
    <w:p>
      <w:pPr/>
      <w:r>
        <w:rPr>
          <w:sz w:val="32"/>
          <w:szCs w:val="32"/>
          <w:b w:val="1"/>
          <w:bCs w:val="1"/>
        </w:rPr>
        <w:t xml:space="preserve">Rhybudd ysgrifenedig terfynol</w:t>
      </w:r>
    </w:p>
    <w:p/>
    <w:p>
      <w:pPr/>
      <w:r>
        <w:rPr>
          <w:sz w:val="24"/>
          <w:szCs w:val="24"/>
          <w:b w:val="0"/>
          <w:bCs w:val="0"/>
        </w:rPr>
        <w:t xml:space="preserve">Os nad yw’r ymddygiad neu’r perfformiad yn gwella ar ôl ail rybudd, neu os oes ail rybudd ar ffeil, neu os ystyrir bod y camymddwyn yn fwy difrifol, rhoddir rhybudd ysgrifenedig terfynol a fydd yn aros ar y ffeil bersonol am flwyddyn.</w:t>
      </w:r>
    </w:p>
    <w:p/>
    <w:p>
      <w:pPr/>
      <w:r>
        <w:rPr>
          <w:sz w:val="24"/>
          <w:szCs w:val="24"/>
          <w:b w:val="0"/>
          <w:bCs w:val="0"/>
        </w:rPr>
        <w:t xml:space="preserve">Efallai y bydd adegau, gan ddibynnu ar ddifrifoldeb y camymddwyn, pan fydd yn briodol troi at y weithdrefn ar gam y rhybudd ysgrifenedig terfynol neu ystyried diswyddo. Nid yw ‘tramgwydd’ cyntaf bob amser yn golygu bod angen rhybudd cyntaf.</w:t>
      </w:r>
    </w:p>
    <w:p/>
    <w:p/>
    <w:p>
      <w:pPr/>
      <w:r>
        <w:rPr>
          <w:sz w:val="36"/>
          <w:szCs w:val="36"/>
          <w:b w:val="1"/>
          <w:bCs w:val="1"/>
        </w:rPr>
        <w:t xml:space="preserve">Diswyddo</w:t>
      </w:r>
    </w:p>
    <w:p/>
    <w:p>
      <w:pPr/>
      <w:r>
        <w:pict>
          <v:shape type="#_x0000_t75" stroked="f" style="width:300pt; height:200.0976562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/>
      <w:r>
        <w:rPr>
          <w:sz w:val="24"/>
          <w:szCs w:val="24"/>
          <w:b w:val="0"/>
          <w:bCs w:val="0"/>
        </w:rPr>
        <w:t xml:space="preserve">Os nad yw ymddygiad neu berfformiad yn gwella ar ôl rhybudd ysgrifenedig terfynol, neu os oes rhybudd terfynol ar ffeil yn barod, neu os oes camymddwyn difrifol, caiff cyflogai ei ddiswyddo.</w:t>
      </w:r>
    </w:p>
    <w:p/>
    <w:p>
      <w:pPr/>
      <w:r>
        <w:rPr>
          <w:sz w:val="24"/>
          <w:szCs w:val="24"/>
          <w:b w:val="0"/>
          <w:bCs w:val="0"/>
        </w:rPr>
        <w:t xml:space="preserve">Bydd diswyddo ar ôl rhoi rhybudd ysgrifenedig terfynol yn digwydd â rhybudd neu dâl yn lle rhybudd. Ystyrir diswyddo am gamymddwyn difrifol yn ddiswyddo diannod, h.y. heb rybudd na thâl yn lle rhybudd.</w:t>
      </w:r>
    </w:p>
    <w:p/>
    <w:p>
      <w:pPr/>
      <w:r>
        <w:rPr>
          <w:sz w:val="24"/>
          <w:szCs w:val="24"/>
          <w:b w:val="0"/>
          <w:bCs w:val="0"/>
        </w:rPr>
        <w:t xml:space="preserve">Dim ond rheolwr neu ymddiriedolwr sydd ag awdurdod i wneud hynny all wneud penderfyniad i ddiswyddo cyflogai. Dylid hysbysu’r cyflogai cyn gynted ag y bo modd ynglŷn â’r rhesymau dros ei ddiswyddo, y dyddiad y bydd y contract cyflogaeth yn dod i ben, y cyfnod priodol o rybudd a’i hawl i apelio.</w:t>
      </w:r>
    </w:p>
    <w:p/>
    <w:p>
      <w:pPr/>
      <w:r>
        <w:rPr>
          <w:sz w:val="24"/>
          <w:szCs w:val="24"/>
          <w:b w:val="0"/>
          <w:bCs w:val="0"/>
        </w:rPr>
        <w:t xml:space="preserve">Caiff rhai gweithredoedd eu hystyried yn gamymddwyn difrifol, ac maent mor ddifrifol ynddynt eu hunain, neu mae ganddynt ganlyniadau mor ddifrifol, fel y gallant alw am ddiswyddo heb rybudd am dramgwydd cyntaf.</w:t>
      </w:r>
    </w:p>
    <w:p/>
    <w:p/>
    <w:p>
      <w:pPr/>
      <w:r>
        <w:rPr>
          <w:sz w:val="36"/>
          <w:szCs w:val="36"/>
          <w:b w:val="1"/>
          <w:bCs w:val="1"/>
        </w:rPr>
        <w:t xml:space="preserve">Cadarnhau camau disgyblu</w:t>
      </w:r>
    </w:p>
    <w:p/>
    <w:p>
      <w:pPr/>
      <w:r>
        <w:rPr>
          <w:sz w:val="24"/>
          <w:szCs w:val="24"/>
          <w:b w:val="0"/>
          <w:bCs w:val="0"/>
        </w:rPr>
        <w:t xml:space="preserve">Caiff pob cam disgyblu ei gadarnhau yn ysgrifenedig; bydd y cadarnhad ysgrifenedig yn cynnwys y canlynol: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Natur yr honiad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 cam disgyblu y cytunwyd arno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Canlyniad unrhyw weithred ganlynol o gamymddwyn yn ystod oes y rhybudd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 cyfnod y bydd y rhybudd yn aros ar y ffeil ac y gallai gael ei ystyried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Hawl y cyflogai i apelio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Apeliadau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Mae gan bob cyflogai yr hawl i apelio yn erbyn unrhyw gosb ddisgyblu. Gwrandewir apeliadau heb oedi afresymol ar adeg y cytunir arni ac mewn man y cytunir arno. Dylid anfon unrhyw apêl at y Swyddog Disgyblu cyn pen </w:t>
      </w:r>
      <w:r>
        <w:rPr>
          <w:sz w:val="24"/>
          <w:szCs w:val="24"/>
          <w:b w:val="1"/>
          <w:bCs w:val="1"/>
          <w:i w:val="0"/>
          <w:iCs w:val="0"/>
        </w:rPr>
        <w:t xml:space="preserve">__</w:t>
      </w:r>
      <w:r>
        <w:rPr>
          <w:sz w:val="24"/>
          <w:szCs w:val="24"/>
          <w:b w:val="0"/>
          <w:bCs w:val="0"/>
          <w:i w:val="0"/>
          <w:iCs w:val="0"/>
        </w:rPr>
        <w:t xml:space="preserve"> diwrnod gwaith ar ôl i’r cyflogai dderbyn y penderfyniad ysgrifenedig. Rhaid i’r apêl nodi’r rheswm dros apelio.</w:t>
      </w:r>
    </w:p>
    <w:p/>
    <w:p>
      <w:pPr/>
      <w:r>
        <w:rPr>
          <w:sz w:val="24"/>
          <w:szCs w:val="24"/>
          <w:b w:val="0"/>
          <w:bCs w:val="0"/>
        </w:rPr>
        <w:t xml:space="preserve">Ymdrinnir â’r apêl gan banel o bobl nad ydynt wedi bod yn rhan o’r achos cyn hyn.</w:t>
      </w:r>
    </w:p>
    <w:p/>
    <w:p>
      <w:pPr/>
      <w:r>
        <w:rPr>
          <w:sz w:val="24"/>
          <w:szCs w:val="24"/>
          <w:b w:val="0"/>
          <w:bCs w:val="0"/>
        </w:rPr>
        <w:t xml:space="preserve">Mae gan y cyflogai yr hawl statudol i gael rhywun gydag ef yn y cyfarfod apêl. Gall y cydymaith fod yn gydweithiwr neu gynrychiolydd undeb llafur o ddewis y cyflogai.</w:t>
      </w:r>
    </w:p>
    <w:p/>
    <w:p>
      <w:pPr/>
      <w:r>
        <w:rPr>
          <w:sz w:val="24"/>
          <w:szCs w:val="24"/>
          <w:b w:val="0"/>
          <w:bCs w:val="0"/>
        </w:rPr>
        <w:t xml:space="preserve">Gall y panel apêl roi ei benderfyniad ar lafar yn y cyfarfod a bydd yn cael ei gyfleu neu ei gadarnhau yn ysgrifenedig cyn pen 00 diwrnod gwaith ar ôl y cyfarfod. Bydd penderfyniad y cyfarfod apêl yn derfynol ac ni fydd hawl fewnol bellach i apelio.</w:t>
      </w:r>
    </w:p>
    <w:p/>
    <w:p/>
    <w:p>
      <w:pPr/>
      <w:r>
        <w:rPr>
          <w:sz w:val="36"/>
          <w:szCs w:val="36"/>
          <w:b w:val="1"/>
          <w:bCs w:val="1"/>
        </w:rPr>
        <w:t xml:space="preserve">Atodiad 1</w:t>
      </w:r>
    </w:p>
    <w:p/>
    <w:p/>
    <w:p>
      <w:pPr/>
      <w:r>
        <w:rPr>
          <w:sz w:val="32"/>
          <w:szCs w:val="32"/>
          <w:b w:val="1"/>
          <w:bCs w:val="1"/>
        </w:rPr>
        <w:t xml:space="preserve">Ymddygiad cyflogai</w:t>
      </w:r>
    </w:p>
    <w:p/>
    <w:p>
      <w:pPr/>
      <w:r>
        <w:rPr>
          <w:sz w:val="24"/>
          <w:szCs w:val="24"/>
          <w:b w:val="0"/>
          <w:bCs w:val="0"/>
        </w:rPr>
        <w:t xml:space="preserve">Nid yw hon yn rhestr gyflawn – gwnewch yn siŵr eich bod yn cynnwys Rheolau sy’n berthnasol i’ch mudiad, eich buddiolwyr a natur eich gwaith.</w:t>
      </w:r>
    </w:p>
    <w:p/>
    <w:p>
      <w:pPr/>
      <w:r>
        <w:rPr>
          <w:sz w:val="24"/>
          <w:szCs w:val="24"/>
          <w:b w:val="0"/>
          <w:bCs w:val="0"/>
        </w:rPr>
        <w:t xml:space="preserve">Mae [ENW’R MUDIAD] wedi nodi’r rheolau disgyblu canlynol, sy’n sefydlu safonau ar gyfer ymddygiad yn y gwaith. Mae’r rheolau hyn yn gymwys i bob cyflogai. Nid ydynt yn gynhwysfawr, ond maent yn helpu i nodi naws gyffredinol ymddygiad derbyniol ac annerbyniol. Cyflwynir cyflogeion i’r rheolau hyn yn ystod y cyfnod cynefino.</w:t>
      </w:r>
    </w:p>
    <w:p/>
    <w:p>
      <w:pPr/>
      <w:r>
        <w:rPr>
          <w:sz w:val="24"/>
          <w:szCs w:val="24"/>
          <w:b w:val="0"/>
          <w:bCs w:val="0"/>
        </w:rPr>
        <w:t xml:space="preserve">Cyswllt â buddiolwyr ac aelodau o’r cyhoedd</w:t>
      </w:r>
    </w:p>
    <w:p/>
    <w:p>
      <w:pPr/>
      <w:r>
        <w:rPr>
          <w:sz w:val="24"/>
          <w:szCs w:val="24"/>
          <w:b w:val="0"/>
          <w:bCs w:val="0"/>
        </w:rPr>
        <w:t xml:space="preserve">Disgwylir i bob cyflogai fod yn gwrtais, yn ystyriol ac yn broffesiynol wrth ymdrin â’n buddiolwyr a’r cyhoedd, ac i barchu cyfrinachedd. </w:t>
      </w:r>
    </w:p>
    <w:p/>
    <w:p>
      <w:pPr/>
      <w:r>
        <w:rPr>
          <w:sz w:val="24"/>
          <w:szCs w:val="24"/>
          <w:b w:val="0"/>
          <w:bCs w:val="0"/>
        </w:rPr>
        <w:t xml:space="preserve">Ymarfer Proffesiynol</w:t>
      </w:r>
    </w:p>
    <w:p/>
    <w:p>
      <w:pPr/>
      <w:r>
        <w:rPr>
          <w:sz w:val="24"/>
          <w:szCs w:val="24"/>
          <w:b w:val="0"/>
          <w:bCs w:val="0"/>
        </w:rPr>
        <w:t xml:space="preserve">Rhaid i gyflogeion weithredu er budd pennaf ein cleientiaid a’r mudiad bob amser.</w:t>
      </w:r>
    </w:p>
    <w:p/>
    <w:p>
      <w:pPr/>
      <w:r>
        <w:rPr>
          <w:sz w:val="24"/>
          <w:szCs w:val="24"/>
          <w:b w:val="0"/>
          <w:bCs w:val="0"/>
        </w:rPr>
        <w:t xml:space="preserve">Presenoldeb</w:t>
      </w:r>
    </w:p>
    <w:p/>
    <w:p>
      <w:pPr/>
      <w:r>
        <w:rPr>
          <w:sz w:val="24"/>
          <w:szCs w:val="24"/>
          <w:b w:val="0"/>
          <w:bCs w:val="0"/>
        </w:rPr>
        <w:t xml:space="preserve">Ni ddylai unrhyw gyflogai fod yn absennol o’r gwaith heb roi gwybod am hynny yn y dull arferol.</w:t>
      </w:r>
    </w:p>
    <w:p/>
    <w:p>
      <w:pPr/>
      <w:r>
        <w:rPr>
          <w:sz w:val="24"/>
          <w:szCs w:val="24"/>
          <w:b w:val="0"/>
          <w:bCs w:val="0"/>
        </w:rPr>
        <w:t xml:space="preserve">Ufuddhau i gyfarwyddiadau</w:t>
      </w:r>
    </w:p>
    <w:p/>
    <w:p>
      <w:pPr/>
      <w:r>
        <w:rPr>
          <w:sz w:val="24"/>
          <w:szCs w:val="24"/>
          <w:b w:val="0"/>
          <w:bCs w:val="0"/>
        </w:rPr>
        <w:t xml:space="preserve">Dylai cyflogeion ddilyn cyfarwyddiadau rheoli cyfreithlon a rhesymol bob amser.</w:t>
      </w:r>
    </w:p>
    <w:p/>
    <w:p>
      <w:pPr/>
      <w:r>
        <w:rPr>
          <w:sz w:val="24"/>
          <w:szCs w:val="24"/>
          <w:b w:val="0"/>
          <w:bCs w:val="0"/>
        </w:rPr>
        <w:t xml:space="preserve">Gofalu am eiddo</w:t>
      </w:r>
    </w:p>
    <w:p/>
    <w:p>
      <w:pPr/>
      <w:r>
        <w:rPr>
          <w:sz w:val="24"/>
          <w:szCs w:val="24"/>
          <w:b w:val="0"/>
          <w:bCs w:val="0"/>
        </w:rPr>
        <w:t xml:space="preserve">Mae gan bob cyflogai ddyletswydd i ofalu am eiddo’r mudiad, ac i roi gwybod ar unwaith am unrhyw beth sy’n mynd ar goll neu sy’n cael ei ddifrodi.</w:t>
      </w:r>
    </w:p>
    <w:p/>
    <w:p>
      <w:pPr/>
      <w:r>
        <w:rPr>
          <w:sz w:val="24"/>
          <w:szCs w:val="24"/>
          <w:b w:val="0"/>
          <w:bCs w:val="0"/>
        </w:rPr>
        <w:t xml:space="preserve">Iechyd a diogelwch</w:t>
      </w:r>
    </w:p>
    <w:p/>
    <w:p>
      <w:pPr/>
      <w:r>
        <w:rPr>
          <w:sz w:val="24"/>
          <w:szCs w:val="24"/>
          <w:b w:val="0"/>
          <w:bCs w:val="0"/>
        </w:rPr>
        <w:t xml:space="preserve">Mae gan bob cyflogai ddyletswyddau o dan y Ddeddf Iechyd a Diogelwch yn y Gwaith, a deddfwriaeth gysylltiedig, i sicrhau arferion gweithio diogel. Mae gwybodaeth bellach am gyfrifoldebau penodol i’w gweld yn y Polisi Iechyd a Diogelwch. Ni ddylai staff dorri rheoliadau iechyd a diogelwch, gan gynnwys peidio â rhoi gwybod am ddamwain.</w:t>
      </w:r>
    </w:p>
    <w:p/>
    <w:p>
      <w:pPr/>
      <w:r>
        <w:rPr>
          <w:sz w:val="24"/>
          <w:szCs w:val="24"/>
          <w:b w:val="0"/>
          <w:bCs w:val="0"/>
        </w:rPr>
        <w:t xml:space="preserve">Ysmygu, alcohol a chyffuriau heb fod ar bresgripsiwn</w:t>
      </w:r>
    </w:p>
    <w:p/>
    <w:p>
      <w:pPr/>
      <w:r>
        <w:rPr>
          <w:sz w:val="24"/>
          <w:szCs w:val="24"/>
          <w:b w:val="0"/>
          <w:bCs w:val="0"/>
        </w:rPr>
        <w:t xml:space="preserve">Ni chaniateir ysmygu ar y safle. Dylai pob cyflogai sicrhau nad yw byth yn dod i’r gwaith mewn cyflwr amhriodol oherwydd ei fod wedi yfed alcohol neu gymryd cyffuriau nad ydynt ar bresgripsiwn.</w:t>
      </w:r>
    </w:p>
    <w:p/>
    <w:p>
      <w:pPr/>
      <w:r>
        <w:rPr>
          <w:sz w:val="24"/>
          <w:szCs w:val="24"/>
          <w:b w:val="0"/>
          <w:bCs w:val="0"/>
        </w:rPr>
        <w:t xml:space="preserve">Gwahaniaethu</w:t>
      </w:r>
    </w:p>
    <w:p/>
    <w:p>
      <w:pPr/>
      <w:r>
        <w:rPr>
          <w:sz w:val="24"/>
          <w:szCs w:val="24"/>
          <w:b w:val="0"/>
          <w:bCs w:val="0"/>
        </w:rPr>
        <w:t xml:space="preserve">Rhaid i gyflogeion ddangos parch at bobl ac ystyried eu hurddas bob amser. Ni ddylai cyflogeion wahaniaethu. Mae cyflogeion yn gyfrifol am hybu cydraddoldeb ac mae rhagor o wybodaeth i’w gweld yn y Polisi Cydraddoldeb ac Amrywiaeth.</w:t>
      </w:r>
    </w:p>
    <w:p/>
    <w:p>
      <w:pPr/>
      <w:r>
        <w:rPr>
          <w:sz w:val="24"/>
          <w:szCs w:val="24"/>
          <w:b w:val="0"/>
          <w:bCs w:val="0"/>
        </w:rPr>
        <w:t xml:space="preserve">Aflonyddu a bwlio</w:t>
      </w:r>
    </w:p>
    <w:p/>
    <w:p>
      <w:pPr/>
      <w:r>
        <w:rPr>
          <w:sz w:val="24"/>
          <w:szCs w:val="24"/>
          <w:b w:val="0"/>
          <w:bCs w:val="0"/>
        </w:rPr>
        <w:t xml:space="preserve">Ni ddylai cyflogeion aflonyddu ar gyflogeion neu wirfoddolwyr eraill na’u bwlio. Mae rhagor o wybodaeth i’w gweld yn y Polisi Cydraddoldeb ac Amrywiaeth.</w:t>
      </w:r>
    </w:p>
    <w:p/>
    <w:p>
      <w:pPr/>
      <w:r>
        <w:rPr>
          <w:sz w:val="24"/>
          <w:szCs w:val="24"/>
          <w:b w:val="0"/>
          <w:bCs w:val="0"/>
        </w:rPr>
        <w:t xml:space="preserve">Priodoldeb ariannol</w:t>
      </w:r>
    </w:p>
    <w:p/>
    <w:p>
      <w:pPr/>
      <w:r>
        <w:rPr>
          <w:sz w:val="24"/>
          <w:szCs w:val="24"/>
          <w:b w:val="0"/>
          <w:bCs w:val="0"/>
        </w:rPr>
        <w:t xml:space="preserve">Disgwylir i gyflogeion ymddwyn yn briodol wrth ymdrin â phob mater ariannol. Rhaid i roddion gael eu cofnodi yn y llyfr uniondeb a gedwir gan y Trysorydd.</w:t>
      </w:r>
    </w:p>
    <w:p/>
    <w:p>
      <w:pPr/>
      <w:r>
        <w:rPr>
          <w:sz w:val="24"/>
          <w:szCs w:val="24"/>
          <w:b w:val="0"/>
          <w:bCs w:val="0"/>
        </w:rPr>
        <w:t xml:space="preserve">Cydberthnasau yn y gweithle</w:t>
      </w:r>
    </w:p>
    <w:p/>
    <w:p>
      <w:pPr/>
      <w:r>
        <w:rPr>
          <w:sz w:val="24"/>
          <w:szCs w:val="24"/>
          <w:b w:val="0"/>
          <w:bCs w:val="0"/>
        </w:rPr>
        <w:t xml:space="preserve">Bydd y staff yn cadw at derfynau clir wrth ymwneud â chleientiaid a gwirfoddolwyr, a byddant yn ymddwyn mewn ffyrdd sy’n briodol i’w swydd broffesiynol.</w:t>
      </w:r>
    </w:p>
    <w:p/>
    <w:p>
      <w:pPr/>
      <w:r>
        <w:rPr>
          <w:sz w:val="24"/>
          <w:szCs w:val="24"/>
          <w:b w:val="0"/>
          <w:bCs w:val="0"/>
        </w:rPr>
        <w:t xml:space="preserve">Diogelu </w:t>
      </w:r>
    </w:p>
    <w:p/>
    <w:p>
      <w:pPr/>
      <w:r>
        <w:rPr>
          <w:sz w:val="24"/>
          <w:szCs w:val="24"/>
          <w:b w:val="0"/>
          <w:bCs w:val="0"/>
        </w:rPr>
        <w:t xml:space="preserve">Mae pob aelod o staff yn gyfrifol am sicrhau diogelwch y plant a’r oedolion mewn perygl y maent yn gweithio gyda nhw. Ni ddylai staff byth weithredu mewn ffyrdd sy’n niweidio buddiolwyr nac yn eu rhoi mewn perygl o niwed. Cyfrifoldeb y staff yw lleihau’r perygl o niwed drwy hybu arfer da a nodi risgiau posibl. Mae rhagor o wybodaeth i’w gweld yn y Polisi Diogelu.</w:t>
      </w:r>
    </w:p>
    <w:p/>
    <w:p>
      <w:pPr/>
      <w:r>
        <w:rPr>
          <w:sz w:val="24"/>
          <w:szCs w:val="24"/>
          <w:b w:val="0"/>
          <w:bCs w:val="0"/>
        </w:rPr>
        <w:t xml:space="preserve">E-bost corfforaethol a chyfryngau cymdeithasol</w:t>
      </w:r>
    </w:p>
    <w:p/>
    <w:p>
      <w:pPr/>
      <w:r>
        <w:rPr>
          <w:sz w:val="24"/>
          <w:szCs w:val="24"/>
          <w:b w:val="0"/>
          <w:bCs w:val="0"/>
        </w:rPr>
        <w:t xml:space="preserve">Rhaid i staff ddilyn ein canllawiau wrth bostio ar y cyfryngau cymdeithasol (Facebook, Twitter) ar ran y mudiad. Ni ddylai staff bostio unrhyw beth, na rhannu negeseuon, a fydd yn pardduo enw da’r mudiad, y staff, gwirfoddolwyr neu gleientiaid.</w:t>
      </w:r>
    </w:p>
    <w:p/>
    <w:p>
      <w:pPr/>
      <w:r>
        <w:rPr>
          <w:sz w:val="24"/>
          <w:szCs w:val="24"/>
          <w:b w:val="0"/>
          <w:bCs w:val="0"/>
        </w:rPr>
        <w:t xml:space="preserve">Seiberddiogelwch</w:t>
      </w:r>
    </w:p>
    <w:p/>
    <w:p>
      <w:pPr/>
      <w:r>
        <w:rPr>
          <w:sz w:val="24"/>
          <w:szCs w:val="24"/>
          <w:b w:val="0"/>
          <w:bCs w:val="0"/>
        </w:rPr>
        <w:t xml:space="preserve">Mae’r staff yn gyfrifol am gynnal diogelwch ein systemau TG a rhaid iddynt ddilyn yr holl ganllawiau yn ein gweithdrefnau TG. Ni ddylai staff rannu cyfrineiriau na chaniatáu mynediad i’n systemau i unrhyw un y tu allan i’r mudiad.</w:t>
      </w:r>
    </w:p>
    <w:p/>
    <w:p>
      <w:pPr/>
      <w:r>
        <w:rPr>
          <w:sz w:val="24"/>
          <w:szCs w:val="24"/>
          <w:b w:val="0"/>
          <w:bCs w:val="0"/>
        </w:rPr>
        <w:t xml:space="preserve">Ymddygiad anfoddhaol</w:t>
      </w:r>
    </w:p>
    <w:p/>
    <w:p>
      <w:pPr/>
      <w:r>
        <w:rPr>
          <w:sz w:val="24"/>
          <w:szCs w:val="24"/>
          <w:b w:val="0"/>
          <w:bCs w:val="0"/>
        </w:rPr>
        <w:t xml:space="preserve">Rhestrir enghreifftiau o ymddygiad anfoddhaol isod er gwybodaeth. Ni fwriadwyd i’r rhestr hon gynnwys popeth: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Absenoldeb annerbyniol, di-sail, gormodol neu heb ei awdurdodi o’r gwaith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Defnydd gormodol o e-bost a ffôn symudol gwaith at ddefnydd personol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Bod yn hwyr neu fethu â chydymffurfio ag amseroedd gwaith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Defnydd amhriodol o gyfarpar neu gyfleusterau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Cyflwr neu ymddangosiad anfoddhaol yn ymwneud â hylendid personol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Torri polisïau a gweithdrefnau [ENW’R MUDIAD] dro ar ôl tro</w:t>
      </w:r>
    </w:p>
    <w:p/>
    <w:p/>
    <w:p>
      <w:pPr/>
      <w:r>
        <w:rPr>
          <w:sz w:val="24"/>
          <w:szCs w:val="24"/>
          <w:b w:val="0"/>
          <w:bCs w:val="0"/>
        </w:rPr>
        <w:t xml:space="preserve">Ymddygiad y tu allan i’r gwaith</w:t>
      </w:r>
    </w:p>
    <w:p/>
    <w:p>
      <w:pPr/>
      <w:r>
        <w:rPr>
          <w:sz w:val="24"/>
          <w:szCs w:val="24"/>
          <w:b w:val="0"/>
          <w:bCs w:val="0"/>
        </w:rPr>
        <w:t xml:space="preserve">Gallai cyflogai wynebu camau disgyblu am gamymddwyn y tu allan i’r gwaith, e.e. lle mae ymddygiad cyflogai o flaen buddiolwyr neu mewn digwyddiad allanol yn adlewyrchu’n wael ar y mudiad.</w:t>
      </w:r>
    </w:p>
    <w:p/>
    <w:p>
      <w:pPr/>
      <w:r>
        <w:rPr>
          <w:sz w:val="24"/>
          <w:szCs w:val="24"/>
          <w:b w:val="0"/>
          <w:bCs w:val="0"/>
        </w:rPr>
        <w:t xml:space="preserve">Camymddwyn difrifol</w:t>
      </w:r>
    </w:p>
    <w:p/>
    <w:p>
      <w:pPr/>
      <w:r>
        <w:rPr>
          <w:sz w:val="24"/>
          <w:szCs w:val="24"/>
          <w:b w:val="0"/>
          <w:bCs w:val="0"/>
        </w:rPr>
        <w:t xml:space="preserve">Y gosb am gamymddwyn difrifol yw diswyddo heb rybudd, a heb roi unrhyw rybudd blaenorol. Nid yw’n bosibl rhoi rhestr gyflawn o enghreifftiau o gamymddwyn difrifol. Fodd bynnag, bydd unrhyw ymddygiad neu esgeulustod sy’n arwain at achos sylfaenol o dorri telerau contract, sy’n dinistrio’r ymddiriedaeth a’r hyder sydd ei angen er mwyn parhau â’r berthynas waith, ac na ellir ei ddad-wneud, yn gamymddwyn difrifol.</w:t>
      </w:r>
    </w:p>
    <w:p/>
    <w:p>
      <w:pPr/>
      <w:r>
        <w:rPr>
          <w:sz w:val="24"/>
          <w:szCs w:val="24"/>
          <w:b w:val="0"/>
          <w:bCs w:val="0"/>
        </w:rPr>
        <w:t xml:space="preserve">Mae’r enghreifftiau o dramgwyddau a fydd fel arfer yn cael eu hystyried yn gamymddwyn difrifol yn cynnwys achosion difrifol o: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Haerllugrwydd neu gam-drin geiriol eithafol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Gweithredoedd difrifol o anufudd-dod, gwrthod yn fwriadol neu beidio â dilyn cyfarwyddyd rhesymol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Ymladd neu ymosod (digwyddiadau go iawn neu fygythiadau)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Achosion difrifol o beidio â chydymffurfio â’r Polisi Cydraddoldeb ac Amrywiaeth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Aflonyddu neu fwlio difrifol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Achosion difrifol o dorri rheoliadau diogelwch, peryglu eich hun neu bobl eraill, gan gynnwys peidio â chydymffurfio â rheolau diogelu, iechyd a diogelwch, a diogelwch TG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Postio neu rannu sylwadau difrïol neu sarhaus am y cwmni neu gydweithiwr ar y rhyngrwyd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Difrod bwriadol i eiddo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Esgeulustod difrifol sy’n achosi difrod, anaf neu golled annerbyniol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Achosion difrifol o dorri rheolau cyfrinachedd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Dwyn, twyll neu ffugio cofnodion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Ffugio hawliadau tâl (e.e. amserlenni, hawliadau treuliau, ac ati)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Defnydd amhriodol neu heb ei awdurdodi, neu ddifrod neu esgeulustod i gerbydau, cyfarpar, cyfarpar diogelwch neu gyfrifiaduron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Ymwadiad</w:t>
      </w:r>
    </w:p>
    <w:p/>
    <w:p>
      <w:pPr/>
      <w:r>
        <w:pict>
          <v:shape type="#_x0000_t75" stroked="f" style="width:300pt; height:200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/>
      <w:r>
        <w:rPr>
          <w:sz w:val="24"/>
          <w:szCs w:val="24"/>
          <w:b w:val="0"/>
          <w:bCs w:val="0"/>
        </w:rPr>
        <w:t xml:space="preserve">Rhwydwaith o fudiadau cymorth i’r trydydd sector cyfan yng Nghymru yw Cefnogi Trydydd Sector Cymru.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Ceir ynddo’r 19 corff cymorth lleol a rhanbarthol ledled Cymru, y Cynghorau Gwirfoddol Sirol, a’r corff cymorth cenedlaethol, Cyngor Gweithredu Gwirfoddol Cymru (CGGC).</w:t>
      </w:r>
      <w:br/>
      <w:r>
        <w:rPr>
          <w:sz w:val="24"/>
          <w:szCs w:val="24"/>
          <w:b w:val="0"/>
          <w:bCs w:val="0"/>
          <w:i w:val="0"/>
          <w:iCs w:val="0"/>
        </w:rPr>
        <w:t xml:space="preserve">Am ragor o wybodaeth cysylltwch â</w:t>
      </w:r>
      <w:br/>
      <w:hyperlink r:id="rId10" w:history="1">
        <w:r>
          <w:rPr>
            <w:color w:val="0000FF"/>
            <w:sz w:val="24"/>
            <w:szCs w:val="24"/>
            <w:u w:val="single"/>
          </w:rPr>
          <w:t xml:space="preserve">https://thirdsectorsupport.wales/cy/cysylltu/</w:t>
        </w:r>
      </w:hyperlink>
    </w:p>
    <w:p/>
    <w:p>
      <w:pPr/>
      <w:r>
        <w:rPr>
          <w:sz w:val="24"/>
          <w:szCs w:val="24"/>
          <w:b w:val="0"/>
          <w:bCs w:val="0"/>
        </w:rPr>
        <w:t xml:space="preserve">Mae’r wybodaeth a ddarperir yn y daflen hon ar gyfer cyfarwyddyd yn unig. Nid yw’n amnewid am gyngor proffesiynol ac ni allwn dderbyn unrhyw gyfrifoldeb am golled o ganlyniad i unrhyw un sy’n gweithredu neu’n gwrthod gweithredu arno.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393F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thirdsectorsupport.wales/cy/cysyll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2026-06-24T22:55:23+00:00</dcterms:created>
  <dcterms:modified xsi:type="dcterms:W3CDTF">2026-06-24T22:55:23+00:00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