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Llunio datganiad ysgrifenedig o fanylion cyflogaeth (Templed)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Cyflwyniad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prif ddatganiad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Gwybodaeth arall y mae’n rhai i gyflogwr ei rhoi ar y diwrnod cyntaf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datganiad ysgrifenedig ehangach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Enghraifft o ddatganiad ysgrifenedig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Gwybodaeth bellach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Ymwadiad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Cyflwyniad</w:t>
      </w:r>
    </w:p>
    <w:p/>
    <w:p>
      <w:pPr/>
      <w:r>
        <w:rPr>
          <w:sz w:val="24"/>
          <w:szCs w:val="24"/>
          <w:b w:val="0"/>
          <w:bCs w:val="0"/>
        </w:rPr>
        <w:t xml:space="preserve">O dan Ddeddf Hawliau Cyflogaeth 1996, mae’n ofynnol i fudiadau roi datganiad ysgrifenedig i gyflogeion sy’n crynhoi’r prif fanylion cyflogaeth. Mae’r datganiad hwn yn dystiolaeth o’r contract cyflogaeth, cytundeb cyfreithiol rhwymol rhwng y cyflogwr a’r cyflogai sy’n dechrau pan fydd cyflogai’n cytuno i weithio i gyflogwr am dâl.</w:t>
      </w:r>
    </w:p>
    <w:p/>
    <w:p>
      <w:pPr/>
      <w:r>
        <w:rPr>
          <w:sz w:val="24"/>
          <w:szCs w:val="24"/>
          <w:b w:val="0"/>
          <w:bCs w:val="0"/>
        </w:rPr>
        <w:t xml:space="preserve">Mae’r datganiad ysgrifenedig hwn yn cynnwys: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brif ddogfen (sy’n cael ei alw’n ‘prif ddatganiad’)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datganiad ysgrifenedig ehangach</w:t>
      </w:r>
    </w:p>
    <w:p/>
    <w:p/>
    <w:p>
      <w:pPr/>
      <w:r>
        <w:rPr>
          <w:sz w:val="24"/>
          <w:szCs w:val="24"/>
          <w:b w:val="0"/>
          <w:bCs w:val="0"/>
        </w:rPr>
        <w:t xml:space="preserve">Mae’r gyfraith yn nodi bod rhaid cynnwys peth gwybodaeth allweddol yn y datganiad ysgrifenedig o fanylion. Cewch gyfeirio cyflogeion at ddogfennaeth eraill, ond dim ond ar gyfer meysydd penodol.</w:t>
      </w:r>
    </w:p>
    <w:p/>
    <w:p>
      <w:pPr/>
      <w:r>
        <w:rPr>
          <w:sz w:val="24"/>
          <w:szCs w:val="24"/>
          <w:b w:val="0"/>
          <w:bCs w:val="0"/>
        </w:rPr>
        <w:t xml:space="preserve">Dylai’r datganiad ysgrifenedig fod wedi’i ysgrifennu mewn ffordd glir er mwyn osgoi camddehongli neu amwysedd. Er nad oes gofyniad cyfreithiol i gyflogai lofnodi’r datganiad ysgrifenedig, mae’n fwy tebygol y bydd y rhai y mae gofyn iddynt ei lofnodi wedi ei ddarllen. Dylid cadw copi o’r datganiad ysgrifenedig yn ffeil bersonél y cyflogai er gwybodaeth i’r dyfodol.</w:t>
      </w:r>
    </w:p>
    <w:p/>
    <w:p/>
    <w:p>
      <w:pPr/>
      <w:r>
        <w:rPr>
          <w:sz w:val="36"/>
          <w:szCs w:val="36"/>
          <w:b w:val="1"/>
          <w:bCs w:val="1"/>
        </w:rPr>
        <w:t xml:space="preserve">Y prif ddatganiad</w:t>
      </w:r>
    </w:p>
    <w:p/>
    <w:p>
      <w:pPr/>
      <w:r>
        <w:pict>
          <v:shape type="#_x0000_t75" stroked="f" style="width:300pt; height:200.390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Rhaid i’r prif ddatganiad gynnwys o leiaf: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enw’r cyflogwr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enw’r cyflogai neu weithiwr, teitl ei swydd neu ddisgrifiad o’r gwaith a dyddiad dechrau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faint a pha mor aml y bydd cyflogai neu weithiwr yn cael ei dalu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oriau a diwrnodau gwaith ac os a sut y gallent amrywio (hefyd os bydd angen i gyflogeion neu weithwyr weithio dydd Sul, gyda’r nos neu oramser)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hawliau gwyliau (ac os yw hynny’n cynnwys gwyliau cyhoeddus)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lle y bydd cyflogai neu weithiwr yn gweithio ac os bydd angen iddo adleoli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 yw cyflogai neu weithiwr yn gweithio mewn lleoedd amrywiol, ymhle y bydd yn gweithio a beth yw cyfeiriad y cyflogwr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mor hir y mae disgwyl i swydd bara (a beth yw’r dyddiad gorffen os yw’n gontract tymor penodol)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hyd unrhyw gyfnod prawf a beth yw’r amodau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unrhyw fuddion eraill (er enghraifft talebau gofal plant a chinio)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hyfforddiant gorfodol, ac os yw’r cyflogwr yn talu am hyn ai peidio</w:t>
      </w:r>
    </w:p>
    <w:p/>
    <w:p/>
    <w:p>
      <w:pPr/>
      <w:r>
        <w:rPr>
          <w:sz w:val="24"/>
          <w:szCs w:val="24"/>
          <w:b w:val="0"/>
          <w:bCs w:val="0"/>
        </w:rPr>
        <w:t xml:space="preserve">I gyflogeion, rhaid iddo hefyd gynnwys y dyddiad y dechreuodd swydd flaenorol os yw’n cyfrif tuag at gyfnod o gyflogaeth barhaus.</w:t>
      </w:r>
    </w:p>
    <w:p/>
    <w:p/>
    <w:p>
      <w:pPr/>
      <w:r>
        <w:rPr>
          <w:sz w:val="36"/>
          <w:szCs w:val="36"/>
          <w:b w:val="1"/>
          <w:bCs w:val="1"/>
        </w:rPr>
        <w:t xml:space="preserve">Gwybodaeth arall y mae’n rhai i gyflogwr ei rhoi ar y diwrnod cyntaf</w:t>
      </w:r>
    </w:p>
    <w:p/>
    <w:p/>
    <w:p>
      <w:pPr/>
      <w:r>
        <w:rPr>
          <w:sz w:val="32"/>
          <w:szCs w:val="32"/>
          <w:b w:val="1"/>
          <w:bCs w:val="1"/>
        </w:rPr>
        <w:t xml:space="preserve">Gweithio dramor</w:t>
      </w:r>
    </w:p>
    <w:p/>
    <w:p>
      <w:pPr/>
      <w:r>
        <w:rPr>
          <w:sz w:val="24"/>
          <w:szCs w:val="24"/>
          <w:b w:val="0"/>
          <w:bCs w:val="0"/>
        </w:rPr>
        <w:t xml:space="preserve">Os oes rhaid i gyflogai neu weithiwr weithio y tu allan i’r DU am fwy na mis, rhaid i’r prif ddatganiad hefyd gynnwys: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mor hir y bydd dramor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 mha arian cyfred y bydd yn cael ei dalu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dâl neu fuddion eraill y bydd yn eu cael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telerau ynghylch dychwelyd i’r DU</w:t>
      </w:r>
    </w:p>
    <w:p/>
    <w:p/>
    <w:p>
      <w:pPr/>
      <w:r>
        <w:rPr>
          <w:sz w:val="24"/>
          <w:szCs w:val="24"/>
          <w:b w:val="0"/>
          <w:bCs w:val="0"/>
        </w:rPr>
        <w:t xml:space="preserve">Ar ddiwrnod cyntaf y gyflogaeth, rhaid i’r cyflogwr hefyd roi gwybodaeth i’r cyflogai neu’r gweithiwr am y canlynol: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gweithdrefnau a thâl salwch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absenoldebau eraill â thâl (er enghraifft absenoldeb mamolaeth a thadolaeth)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cyfnodau rhybudd</w:t>
      </w:r>
    </w:p>
    <w:p/>
    <w:p/>
    <w:p>
      <w:pPr/>
      <w:r>
        <w:rPr>
          <w:sz w:val="24"/>
          <w:szCs w:val="24"/>
          <w:b w:val="0"/>
          <w:bCs w:val="0"/>
        </w:rPr>
        <w:t xml:space="preserve">Gall y cyflogwr ddewis cynnwys yr wybodaeth hon yn y prif ddatganiad neu mewn dogfen ar wahân. Os bydd yn cael ei rhoi mewn dogfen ar wahân, rhaid i hyn fod yn rhywbeth y mae gan y cyflogai neu’r gweithiwr fynediad rhesymol iddo, er enghraifft ar fewnrwyd y cyflogwr.</w:t>
      </w:r>
    </w:p>
    <w:p/>
    <w:p/>
    <w:p>
      <w:pPr/>
      <w:r>
        <w:rPr>
          <w:sz w:val="36"/>
          <w:szCs w:val="36"/>
          <w:b w:val="1"/>
          <w:bCs w:val="1"/>
        </w:rPr>
        <w:t xml:space="preserve">Y datganiad ysgrifenedig ehangach</w:t>
      </w:r>
    </w:p>
    <w:p/>
    <w:p>
      <w:pPr/>
      <w:r>
        <w:rPr>
          <w:sz w:val="24"/>
          <w:szCs w:val="24"/>
          <w:b w:val="0"/>
          <w:bCs w:val="0"/>
        </w:rPr>
        <w:t xml:space="preserve">Rhaid i gyflogwyr roi datganiad ysgrifenedig ehangach i gyflogeion a gweithwyr o fewn deufis i ddechrau’r gyflogaeth. Rhaid i’r datganiad hwn gynnwys gwybodaeth am y canlynol: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pensiynau a chynlluniau pensiwn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cydgytundebau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unrhyw hawl arall i hyfforddiant nad yw’n orfodol a ddarperir gan y cyflogwr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gweithdrefnau disgyblu a chwyno</w:t>
      </w:r>
    </w:p>
    <w:p/>
    <w:p/>
    <w:p>
      <w:pPr/>
      <w:r>
        <w:rPr>
          <w:sz w:val="24"/>
          <w:szCs w:val="24"/>
          <w:b w:val="0"/>
          <w:bCs w:val="0"/>
        </w:rPr>
        <w:t xml:space="preserve">Mae’r canlynol yn enghraifft o ddatganiad ysgrifenedig, y dylid ei haddasu ar gyfer eich mudiad eich hun, ac nid yw’n ddehongliad awdurdodol o’r gyfraith. Gallech gynnwys gwybodaeth ychwanegol fel Iechyd a Diogelwch, Ymddygiad, Cyfrinachedd, Cyfle Cyfartal ac Amrywio Telerau ac Amodau Cyflogaeth.</w:t>
      </w:r>
    </w:p>
    <w:p/>
    <w:p/>
    <w:p>
      <w:pPr/>
      <w:r>
        <w:rPr>
          <w:sz w:val="36"/>
          <w:szCs w:val="36"/>
          <w:b w:val="1"/>
          <w:bCs w:val="1"/>
        </w:rPr>
        <w:t xml:space="preserve">Enghraifft o ddatganiad ysgrifenedig</w:t>
      </w:r>
    </w:p>
    <w:p/>
    <w:tbl>
      <w:tblGrid>
        <w:gridCol w:w="4500" w:type="dxa"/>
        <w:gridCol w:w="45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cccccc"/>
          <w:left w:val="single" w:sz="6" w:color="cccccc"/>
          <w:right w:val="single" w:sz="6" w:color="cccccc"/>
          <w:bottom w:val="single" w:sz="6" w:color="cccccc"/>
          <w:insideH w:val="single" w:sz="6" w:color="cccccc"/>
          <w:insideV w:val="single" w:sz="6" w:color="cccccc"/>
        </w:tblBorders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Cyflogwr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Nodwch Enw’r Cyflogwr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Cyflogai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Nodwch Enw’r Cyflogai</w:t>
            </w:r>
          </w:p>
        </w:tc>
      </w:tr>
    </w:tbl>
    <w:p/>
    <w:p/>
    <w:p>
      <w:pPr/>
      <w:r>
        <w:rPr>
          <w:sz w:val="32"/>
          <w:szCs w:val="32"/>
          <w:b w:val="1"/>
          <w:bCs w:val="1"/>
        </w:rPr>
        <w:t xml:space="preserve">1. Dechrau cyflogaeth a chyflogaeth barhaus</w:t>
      </w:r>
    </w:p>
    <w:p/>
    <w:p>
      <w:pPr/>
      <w:r>
        <w:rPr>
          <w:sz w:val="24"/>
          <w:szCs w:val="24"/>
          <w:b w:val="0"/>
          <w:bCs w:val="0"/>
        </w:rPr>
        <w:t xml:space="preserve">Dechreuodd eich cyflogaeth gyda’r mudiad hwn ar 00/00/0000</w:t>
      </w:r>
    </w:p>
    <w:p/>
    <w:p>
      <w:pPr/>
      <w:r>
        <w:rPr>
          <w:sz w:val="24"/>
          <w:szCs w:val="24"/>
          <w:b w:val="0"/>
          <w:bCs w:val="0"/>
        </w:rPr>
        <w:t xml:space="preserve">Mae/Nid yw* eich cyflogaeth flaenorol gyda Nodwch Enw’r Cyflogwr yn cyfrif tuag at eich cyfnod o gyflogaeth barhaus.</w:t>
      </w:r>
    </w:p>
    <w:p/>
    <w:p>
      <w:pPr/>
      <w:r>
        <w:rPr>
          <w:sz w:val="24"/>
          <w:szCs w:val="24"/>
          <w:b w:val="0"/>
          <w:bCs w:val="0"/>
        </w:rPr>
        <w:t xml:space="preserve">*(Noder: Dim ond os yw’n ddi-dor y mae cyfnod cyflogaeth yn cyfrif tuag at wasanaeth parhaus cyflogai. Yn achos busnesau’n uno neu’n cael eu cymryd drosodd, dylid ceisio cyngor pellach gan ACAS)</w:t>
      </w:r>
    </w:p>
    <w:p/>
    <w:p/>
    <w:p>
      <w:pPr/>
      <w:r>
        <w:rPr>
          <w:sz w:val="32"/>
          <w:szCs w:val="32"/>
          <w:b w:val="1"/>
          <w:bCs w:val="1"/>
        </w:rPr>
        <w:t xml:space="preserve">2. Teitl swydd</w:t>
      </w:r>
    </w:p>
    <w:p/>
    <w:p>
      <w:pPr/>
      <w:r>
        <w:rPr>
          <w:sz w:val="24"/>
          <w:szCs w:val="24"/>
          <w:b w:val="0"/>
          <w:bCs w:val="0"/>
        </w:rPr>
        <w:t xml:space="preserve">Rydych wedi’ch cyflogi fel Nodwch Deitl y Swydd. (Efallai yr hoffech ychwanegu disgrifiad bras o’r gwaith cysylltiedig).</w:t>
      </w:r>
    </w:p>
    <w:p/>
    <w:p>
      <w:pPr/>
      <w:r>
        <w:rPr>
          <w:sz w:val="24"/>
          <w:szCs w:val="24"/>
          <w:b w:val="0"/>
          <w:bCs w:val="0"/>
        </w:rPr>
        <w:t xml:space="preserve">Gallech hefyd gynnwys unrhyw fanylion yma ynghylch cyfnodau prawf (e.e. cyfeirio at y polisi cyfnodau prawf).</w:t>
      </w:r>
    </w:p>
    <w:p/>
    <w:p/>
    <w:p>
      <w:pPr/>
      <w:r>
        <w:rPr>
          <w:sz w:val="32"/>
          <w:szCs w:val="32"/>
          <w:b w:val="1"/>
          <w:bCs w:val="1"/>
        </w:rPr>
        <w:t xml:space="preserve">3. Hyd y gyflogaeth</w:t>
      </w:r>
    </w:p>
    <w:p/>
    <w:p>
      <w:pPr/>
      <w:r>
        <w:rPr>
          <w:sz w:val="24"/>
          <w:szCs w:val="24"/>
          <w:b w:val="0"/>
          <w:bCs w:val="0"/>
        </w:rPr>
        <w:t xml:space="preserve">Nodwch ddyddiad gorffen os yw’r swydd ar gyfer tymor penodol yn unig.</w:t>
      </w:r>
    </w:p>
    <w:p/>
    <w:p/>
    <w:p>
      <w:pPr/>
      <w:r>
        <w:rPr>
          <w:sz w:val="32"/>
          <w:szCs w:val="32"/>
          <w:b w:val="1"/>
          <w:bCs w:val="1"/>
        </w:rPr>
        <w:t xml:space="preserve">4. Gweithle</w:t>
      </w:r>
    </w:p>
    <w:p/>
    <w:p>
      <w:pPr/>
      <w:r>
        <w:rPr>
          <w:sz w:val="24"/>
          <w:szCs w:val="24"/>
          <w:b w:val="0"/>
          <w:bCs w:val="0"/>
        </w:rPr>
        <w:t xml:space="preserve">Eich gweithle arferol yw Nodwch y Gweithle</w:t>
      </w:r>
    </w:p>
    <w:p/>
    <w:p>
      <w:pPr/>
      <w:r>
        <w:rPr>
          <w:sz w:val="24"/>
          <w:szCs w:val="24"/>
          <w:b w:val="0"/>
          <w:bCs w:val="0"/>
        </w:rPr>
        <w:t xml:space="preserve">(Noder, os oes angen i’r cyflogai symud i fan neu weithle arall oherwydd gofynion symudedd, neu weithio’n rhywle arall, rhaid nodi graddfa’r symudedd angenrheidiol yn glir yma)</w:t>
      </w:r>
    </w:p>
    <w:p/>
    <w:p/>
    <w:p>
      <w:pPr/>
      <w:r>
        <w:rPr>
          <w:sz w:val="32"/>
          <w:szCs w:val="32"/>
          <w:b w:val="1"/>
          <w:bCs w:val="1"/>
        </w:rPr>
        <w:t xml:space="preserve">5. Tâl</w:t>
      </w:r>
    </w:p>
    <w:p/>
    <w:p>
      <w:pPr/>
      <w:r>
        <w:rPr>
          <w:sz w:val="24"/>
          <w:szCs w:val="24"/>
          <w:b w:val="0"/>
          <w:bCs w:val="0"/>
        </w:rPr>
        <w:t xml:space="preserve">Eich cyflog fydd Nodwch Swm y Cyflog Gros (Cyn Treth) y flwyddyn. Byddwch yn cael eich talu trwy Nodwch y Dull Talu ar Nodwch Amlder y Taliad.</w:t>
      </w:r>
    </w:p>
    <w:p/>
    <w:p>
      <w:pPr/>
      <w:r>
        <w:rPr>
          <w:sz w:val="24"/>
          <w:szCs w:val="24"/>
          <w:b w:val="0"/>
          <w:bCs w:val="0"/>
        </w:rPr>
        <w:t xml:space="preserve">(Noder, dylech gynnwys yma unrhyw gyfraddau a manylion bonws/goramser, ac unrhyw ddidyniadau o’r cyflog. Gallech hefyd gyfeirio at y polisi Treuliau)</w:t>
      </w:r>
    </w:p>
    <w:p/>
    <w:p/>
    <w:p>
      <w:pPr/>
      <w:r>
        <w:rPr>
          <w:sz w:val="32"/>
          <w:szCs w:val="32"/>
          <w:b w:val="1"/>
          <w:bCs w:val="1"/>
        </w:rPr>
        <w:t xml:space="preserve">6. Oriau gwaith</w:t>
      </w:r>
    </w:p>
    <w:p/>
    <w:p>
      <w:pPr/>
      <w:r>
        <w:rPr>
          <w:sz w:val="24"/>
          <w:szCs w:val="24"/>
          <w:b w:val="0"/>
          <w:bCs w:val="0"/>
        </w:rPr>
        <w:t xml:space="preserve">Mae gofyn i chi weithio Nodwch yr Oriau Gwaith Arferol, gan gynnwys Unrhyw Hyblygrwydd o ran yr Oriau Gwaith.</w:t>
      </w:r>
    </w:p>
    <w:p/>
    <w:p>
      <w:pPr/>
      <w:r>
        <w:rPr>
          <w:sz w:val="24"/>
          <w:szCs w:val="24"/>
          <w:b w:val="0"/>
          <w:bCs w:val="0"/>
        </w:rPr>
        <w:t xml:space="preserve">(Noder, os oes gofyniad o ran goramser gorfodol, gwirfoddol neu warantedig, rhaid nodi hynny yma yn ogystal â gwybodaeth am roi rhybudd – gan sicrhau eich bod yn ystyried gofynion y Rheoliadau Amser Gwaith)</w:t>
      </w:r>
    </w:p>
    <w:p/>
    <w:p/>
    <w:p>
      <w:pPr/>
      <w:r>
        <w:rPr>
          <w:sz w:val="32"/>
          <w:szCs w:val="32"/>
          <w:b w:val="1"/>
          <w:bCs w:val="1"/>
        </w:rPr>
        <w:t xml:space="preserve">7. Gwyliau</w:t>
      </w:r>
    </w:p>
    <w:p/>
    <w:p>
      <w:pPr/>
      <w:r>
        <w:rPr>
          <w:sz w:val="24"/>
          <w:szCs w:val="24"/>
          <w:b w:val="0"/>
          <w:bCs w:val="0"/>
        </w:rPr>
        <w:t xml:space="preserve">Mae gennych hawl i 00 diwrnod o wyliau fesul blwyddyn wyliau Nodwch a yw hyn yn cynnwys Gwyliau Cyhoeddus ai Peidio.</w:t>
      </w:r>
    </w:p>
    <w:p/>
    <w:p>
      <w:pPr/>
      <w:r>
        <w:rPr>
          <w:sz w:val="24"/>
          <w:szCs w:val="24"/>
          <w:b w:val="0"/>
          <w:bCs w:val="0"/>
        </w:rPr>
        <w:t xml:space="preserve">Mae’r flwyddyn wyliau blynyddol yn dechrau ar Nodwch Ddyddiad Dechrau ac yn dod i ben ar Nodwch Ddyddiad Gorffen</w:t>
      </w:r>
    </w:p>
    <w:p/>
    <w:p>
      <w:pPr/>
      <w:r>
        <w:rPr>
          <w:sz w:val="24"/>
          <w:szCs w:val="24"/>
          <w:b w:val="0"/>
          <w:bCs w:val="0"/>
        </w:rPr>
        <w:t xml:space="preserve">(Noder, gallech gynnwys sut y caiff gwyliau eu cronni, gan gynnwys ar gyfer staff rhan-amser)</w:t>
      </w:r>
    </w:p>
    <w:p/>
    <w:p/>
    <w:p>
      <w:pPr/>
      <w:r>
        <w:rPr>
          <w:sz w:val="32"/>
          <w:szCs w:val="32"/>
          <w:b w:val="1"/>
          <w:bCs w:val="1"/>
        </w:rPr>
        <w:t xml:space="preserve">8. Absenoldebau o’r gwaith</w:t>
      </w:r>
    </w:p>
    <w:p/>
    <w:p>
      <w:pPr/>
      <w:r>
        <w:rPr>
          <w:sz w:val="24"/>
          <w:szCs w:val="24"/>
          <w:b w:val="0"/>
          <w:bCs w:val="0"/>
        </w:rPr>
        <w:t xml:space="preserve">Os na allwch ddod i’r gwaith am unrhyw reswm, dylech ffonio Enw’r Cyswllt erbyn Nodwch Amser ar ddiwrnod cyntaf eich absenoldeb, gan nodi’r rheswm dros yr absenoldeb a phryd rydych yn debygol o ddychwelyd i’r gwaith.</w:t>
      </w:r>
    </w:p>
    <w:p/>
    <w:p>
      <w:pPr/>
      <w:r>
        <w:rPr>
          <w:sz w:val="24"/>
          <w:szCs w:val="24"/>
          <w:b w:val="0"/>
          <w:bCs w:val="0"/>
        </w:rPr>
        <w:t xml:space="preserve">Gallwch gyfeirio cyflogeion at unrhyw ddogfennau absenoldeb salwch a fydd yn nodi manylion unrhyw hawl i Dâl Salwch Statudol neu Dâl Salwch Galwedigaethol, os yw’n berthnasol, ac unrhyw amodau sy’n berthnasol (e.e. hyd gwasanaeth, rheolau am dystiolaeth).</w:t>
      </w:r>
    </w:p>
    <w:p/>
    <w:p/>
    <w:p>
      <w:pPr/>
      <w:r>
        <w:rPr>
          <w:sz w:val="32"/>
          <w:szCs w:val="32"/>
          <w:b w:val="1"/>
          <w:bCs w:val="1"/>
        </w:rPr>
        <w:t xml:space="preserve">9. Pensiwn (os yw’n berthnasol)</w:t>
      </w:r>
    </w:p>
    <w:p/>
    <w:p>
      <w:pPr/>
      <w:r>
        <w:rPr>
          <w:sz w:val="24"/>
          <w:szCs w:val="24"/>
          <w:b w:val="0"/>
          <w:bCs w:val="0"/>
        </w:rPr>
        <w:t xml:space="preserve">Fe’ch anogir i ymuno â Nodwch y Cynllun Pensiwn. Gallwch ddod o hyd i fanylion ysgrifenedig llawn yn Teitl y Ddogfen. Bydd Nodwch Enw’r Cyflogwr yn cyfrannu 00 y cant o’ch cyflog blynyddol at y cynllun hwn.</w:t>
      </w:r>
    </w:p>
    <w:p/>
    <w:p>
      <w:pPr/>
      <w:r>
        <w:rPr>
          <w:sz w:val="24"/>
          <w:szCs w:val="24"/>
          <w:b w:val="0"/>
          <w:bCs w:val="0"/>
        </w:rPr>
        <w:t xml:space="preserve">(Noder, os ydych yn cyflogi 5 cyflogai neu fwy, mae angen i chi roi mynediad at gynllun pensiwn cyfranddeiliaid)</w:t>
      </w:r>
    </w:p>
    <w:p/>
    <w:p/>
    <w:p>
      <w:pPr/>
      <w:r>
        <w:rPr>
          <w:sz w:val="32"/>
          <w:szCs w:val="32"/>
          <w:b w:val="1"/>
          <w:bCs w:val="1"/>
        </w:rPr>
        <w:t xml:space="preserve">10. Rheolau disgyblu</w:t>
      </w:r>
    </w:p>
    <w:p/>
    <w:p>
      <w:pPr/>
      <w:r>
        <w:rPr>
          <w:sz w:val="24"/>
          <w:szCs w:val="24"/>
          <w:b w:val="0"/>
          <w:bCs w:val="0"/>
        </w:rPr>
        <w:t xml:space="preserve">Mae’r weithdrefn ddisgyblu sy’n berthnasol i chi ar gael yn y Ddogfen Proses Ddisgyblu</w:t>
      </w:r>
    </w:p>
    <w:p/>
    <w:p>
      <w:pPr/>
      <w:r>
        <w:rPr>
          <w:sz w:val="24"/>
          <w:szCs w:val="24"/>
          <w:b w:val="0"/>
          <w:bCs w:val="0"/>
        </w:rPr>
        <w:t xml:space="preserve">(Noder, gallech amlinellu rheolau’r weithdrefn statudol 3 cham yma)</w:t>
      </w:r>
    </w:p>
    <w:p/>
    <w:p/>
    <w:p>
      <w:pPr/>
      <w:r>
        <w:rPr>
          <w:sz w:val="32"/>
          <w:szCs w:val="32"/>
          <w:b w:val="1"/>
          <w:bCs w:val="1"/>
        </w:rPr>
        <w:t xml:space="preserve">11. Rheolau cwyno</w:t>
      </w:r>
    </w:p>
    <w:p/>
    <w:p>
      <w:pPr/>
      <w:r>
        <w:rPr>
          <w:sz w:val="24"/>
          <w:szCs w:val="24"/>
          <w:b w:val="0"/>
          <w:bCs w:val="0"/>
        </w:rPr>
        <w:t xml:space="preserve">Os oes gennych unrhyw gwynion am eich cyflogaeth, dylech gyfeirio at cyfeirio at y weithdrefn gwyno berthnasol.</w:t>
      </w:r>
    </w:p>
    <w:p/>
    <w:p>
      <w:pPr/>
      <w:r>
        <w:rPr>
          <w:sz w:val="24"/>
          <w:szCs w:val="24"/>
          <w:b w:val="0"/>
          <w:bCs w:val="0"/>
        </w:rPr>
        <w:t xml:space="preserve">(Noder, gallech amlinellu rheolau’r weithdrefn statudol 3 cham).</w:t>
      </w:r>
    </w:p>
    <w:p/>
    <w:p/>
    <w:p>
      <w:pPr/>
      <w:r>
        <w:rPr>
          <w:sz w:val="32"/>
          <w:szCs w:val="32"/>
          <w:b w:val="1"/>
          <w:bCs w:val="1"/>
        </w:rPr>
        <w:t xml:space="preserve">12. Dod â’ch cyflogaeth i ben</w:t>
      </w:r>
    </w:p>
    <w:p/>
    <w:p>
      <w:pPr/>
      <w:r>
        <w:rPr>
          <w:sz w:val="24"/>
          <w:szCs w:val="24"/>
          <w:b w:val="0"/>
          <w:bCs w:val="0"/>
        </w:rPr>
        <w:t xml:space="preserve">Mae’ch contract yn amodol ar gyfnod rhybudd fel a ganlyn:</w:t>
      </w:r>
    </w:p>
    <w:p/>
    <w:p>
      <w:pPr/>
      <w:r>
        <w:rPr>
          <w:sz w:val="24"/>
          <w:szCs w:val="24"/>
          <w:b w:val="1"/>
          <w:bCs w:val="1"/>
        </w:rPr>
        <w:t xml:space="preserve">Gennych chi</w:t>
      </w:r>
    </w:p>
    <w:p/>
    <w:p>
      <w:pPr/>
      <w:r>
        <w:rPr>
          <w:sz w:val="24"/>
          <w:szCs w:val="24"/>
          <w:b w:val="0"/>
          <w:bCs w:val="0"/>
        </w:rPr>
        <w:t xml:space="preserve">Ar ôl mis, rhaid i chi roi wythnos o rybudd i ddod â’ch cyflogaeth i ben.</w:t>
      </w:r>
    </w:p>
    <w:p/>
    <w:p>
      <w:pPr/>
      <w:r>
        <w:rPr>
          <w:sz w:val="24"/>
          <w:szCs w:val="24"/>
          <w:b w:val="0"/>
          <w:bCs w:val="0"/>
        </w:rPr>
        <w:t xml:space="preserve">(Noder, dyma’r lleiafswm statudol, gallech fod eisiau cynyddu hyn fel sy’n briodol, gan sicrhau bod yr amserlen yn rhesymol)</w:t>
      </w:r>
    </w:p>
    <w:p/>
    <w:p>
      <w:pPr/>
      <w:r>
        <w:rPr>
          <w:sz w:val="24"/>
          <w:szCs w:val="24"/>
          <w:b w:val="1"/>
          <w:bCs w:val="1"/>
        </w:rPr>
        <w:t xml:space="preserve">Gan y cyflogwr</w:t>
      </w:r>
    </w:p>
    <w:p/>
    <w:p>
      <w:pPr/>
      <w:r>
        <w:rPr>
          <w:sz w:val="24"/>
          <w:szCs w:val="24"/>
          <w:b w:val="0"/>
          <w:bCs w:val="0"/>
        </w:rPr>
        <w:t xml:space="preserve">Y lleiafswm y mae gennych hawl iddo yw wythnos ar gyfer pob blwyddyn gyflawn o wasanaeth, gydag o leiaf 1 wythnos o rybudd ac uchafswm o 12 wythnos o rybudd.</w:t>
      </w:r>
    </w:p>
    <w:p/>
    <w:p>
      <w:pPr/>
      <w:r>
        <w:rPr>
          <w:sz w:val="24"/>
          <w:szCs w:val="24"/>
          <w:b w:val="0"/>
          <w:bCs w:val="0"/>
        </w:rPr>
        <w:t xml:space="preserve">(Noder, gallech fod eisiau nodi bod y Cyflogwr yn cadw’r hawl i dalu cyflog yn lle’r cyfnod rhybudd)</w:t>
      </w:r>
    </w:p>
    <w:p/>
    <w:p/>
    <w:p>
      <w:pPr/>
      <w:r>
        <w:rPr>
          <w:sz w:val="32"/>
          <w:szCs w:val="32"/>
          <w:b w:val="1"/>
          <w:bCs w:val="1"/>
        </w:rPr>
        <w:t xml:space="preserve">Datganiad</w:t>
      </w:r>
    </w:p>
    <w:p/>
    <w:p>
      <w:pPr/>
      <w:r>
        <w:rPr>
          <w:sz w:val="24"/>
          <w:szCs w:val="24"/>
          <w:b w:val="0"/>
          <w:bCs w:val="0"/>
        </w:rPr>
        <w:t xml:space="preserve">Rwyf wedi darllen y telerau ac amodau yn y datganiad hwn ac rwy’n cytuno i lynu wrthynt.</w:t>
      </w:r>
    </w:p>
    <w:p/>
    <w:tbl>
      <w:tblGrid>
        <w:gridCol w:w="4500" w:type="dxa"/>
        <w:gridCol w:w="45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cccccc"/>
          <w:left w:val="single" w:sz="6" w:color="cccccc"/>
          <w:right w:val="single" w:sz="6" w:color="cccccc"/>
          <w:bottom w:val="single" w:sz="6" w:color="cccccc"/>
          <w:insideH w:val="single" w:sz="6" w:color="cccccc"/>
          <w:insideV w:val="single" w:sz="6" w:color="cccccc"/>
        </w:tblBorders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Llofnod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Nodwch lofnod digidol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Enw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Nodwch enw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Dyddiad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2"/>
                <w:szCs w:val="22"/>
                <w:b w:val="0"/>
                <w:bCs w:val="0"/>
              </w:rPr>
              <w:t xml:space="preserve">00/00/0000</w:t>
            </w:r>
          </w:p>
        </w:tc>
      </w:tr>
    </w:tbl>
    <w:p/>
    <w:p/>
    <w:p>
      <w:pPr/>
      <w:r>
        <w:rPr>
          <w:sz w:val="36"/>
          <w:szCs w:val="36"/>
          <w:b w:val="1"/>
          <w:bCs w:val="1"/>
        </w:rPr>
        <w:t xml:space="preserve">Gwybodaeth bellach</w:t>
      </w:r>
    </w:p>
    <w:p/>
    <w:p>
      <w:pPr/>
      <w:r>
        <w:rPr>
          <w:sz w:val="24"/>
          <w:szCs w:val="24"/>
          <w:b w:val="1"/>
          <w:bCs w:val="1"/>
        </w:rPr>
        <w:t xml:space="preserve">ACAS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08457 474747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www.acas.org.uk</w:t>
      </w:r>
    </w:p>
    <w:p/>
    <w:p/>
    <w:p>
      <w:pPr/>
      <w:r>
        <w:rPr>
          <w:sz w:val="36"/>
          <w:szCs w:val="36"/>
          <w:b w:val="1"/>
          <w:bCs w:val="1"/>
        </w:rPr>
        <w:t xml:space="preserve">Ymwadiad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Rhwydwaith o fudiadau cymorth i’r trydydd sector cyfan yng Nghymru yw Cefnogi Trydydd Sector Cymru.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Ceir ynddo’r 19 corff cymorth lleol a rhanbarthol ledled Cymru, y Cynghorau Gwirfoddol Sirol, a’r corff cymorth cenedlaethol, Cyngor Gweithredu Gwirfoddol Cymru (CGGC).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Am ragor o wybodaeth cysylltwch â</w:t>
      </w:r>
      <w:br/>
      <w:hyperlink r:id="rId10" w:history="1">
        <w:r>
          <w:rPr>
            <w:color w:val="0000FF"/>
            <w:sz w:val="24"/>
            <w:szCs w:val="24"/>
            <w:u w:val="single"/>
          </w:rPr>
          <w:t xml:space="preserve">https://thirdsectorsupport.wales/cy/cysylltu/</w:t>
        </w:r>
      </w:hyperlink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Mae’r wybodaeth a ddarperir yn y daflen hon ar gyfer cyfarwyddyd yn unig. Nid yw’n amnewid am gyngor proffesiynol ac ni allwn dderbyn unrhyw gyfrifoldeb am golled o ganlyniad i unrhyw un sy’n gweithredu neu’n gwrthod gweithredu arno.</w:t>
      </w:r>
      <w:br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82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tel:08457474747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thirdsectorsupport.wales/cy/cysyll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2026-06-24T03:12:16+00:00</dcterms:created>
  <dcterms:modified xsi:type="dcterms:W3CDTF">2026-06-24T03:12:16+00:00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