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Ad-dalu eich gwirfoddolwyr: Polisi Ad-dalu Treuliau Enghreifftiol – TEMPLED</w:t>
      </w:r>
    </w:p>
    <w:p/>
    <w:p>
      <w:pPr/>
      <w:r>
        <w:rPr>
          <w:sz w:val="24"/>
          <w:szCs w:val="24"/>
          <w:b w:val="0"/>
          <w:bCs w:val="0"/>
        </w:rPr>
        <w:t xml:space="preserve">Templed canllaw yw hwn i’w ddiwygio a’i ddefnyddio fel y bo’n briodol, gan nodi popeth y cytunir arnynt fel cyfredol yn eich mudiad yn unig yn eich Polisi Ad-dalu Treuliau.</w:t>
      </w:r>
    </w:p>
    <w:p/>
    <w:p>
      <w:pPr/>
      <w:r>
        <w:rPr>
          <w:sz w:val="24"/>
          <w:szCs w:val="24"/>
          <w:b w:val="0"/>
          <w:bCs w:val="0"/>
        </w:rPr>
        <w:t xml:space="preserve">Rydym yn awgrymu eich bod yn creu eich fersiwn eich hun gyda logo a brand eich mudiad.</w:t>
      </w:r>
    </w:p>
    <w:p/>
    <w:p>
      <w:pPr/>
      <w:r>
        <w:rPr>
          <w:sz w:val="24"/>
          <w:szCs w:val="24"/>
          <w:b w:val="0"/>
          <w:bCs w:val="0"/>
        </w:rPr>
        <w:t xml:space="preserve">Byddai’r polisi hwn yn elwa o adolygiad rheolaidd, er enghraifft ochr yn ochr â’ch Polisi Gwirfoddoli a’ch Strategaeth Gwirfoddoli ac efallai y byddwch yn chwilio am gyllideb ychwanegol i ehangu’r hyn rydych chi’n dewis ei gynnig.</w:t>
      </w:r>
    </w:p>
    <w:p/>
    <w:p/>
    <w:p>
      <w:pPr/>
      <w:r>
        <w:rPr>
          <w:sz w:val="36"/>
          <w:szCs w:val="36"/>
          <w:b w:val="1"/>
          <w:bCs w:val="1"/>
        </w:rPr>
        <w:t xml:space="preserve">[TEITL EICH POLISI]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Mae ad-dalu treuliau yn ddangosydd pwysig o ansawdd o fewn gwirfoddoli fel y nodir yn y Cod Ymarfer ar gyfer Mudiadau sy’n Cynnwys Gwirfoddolwyr a Buddsoddi mewn Gwirfoddolwyr. </w:t>
      </w:r>
      <w:br/>
    </w:p>
    <w:p/>
    <w:p>
      <w:pPr/>
      <w:r>
        <w:rPr>
          <w:sz w:val="24"/>
          <w:szCs w:val="24"/>
          <w:b w:val="0"/>
          <w:bCs w:val="0"/>
        </w:rPr>
        <w:t xml:space="preserve">Mae’r ad-daliad hwn yn galluogi recriwtio a chadw’r sylfaen o wirfoddolwyr mwyaf amrywiol. Rydym yn dymuno datblygu diwylliant o ad-daliad ac yn croesawu ein holl wirfoddolwyr i hawlio eu treuliau yn ôl. Mae hyn yn ein helpu ni fel mudiad i asesu gwir gost gwirfoddoli a datblygu cyllidebau yn unol â hynny.  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Ni fydd gwirfoddolwyr sy’n cynnal gweithgareddau gwirfoddoli i </w:t>
      </w:r>
      <w:r>
        <w:rPr>
          <w:sz w:val="24"/>
          <w:szCs w:val="24"/>
          <w:b w:val="1"/>
          <w:bCs w:val="1"/>
          <w:i w:val="0"/>
          <w:iCs w:val="0"/>
        </w:rPr>
        <w:t xml:space="preserve">[ENW’R MUDIAD] </w:t>
      </w:r>
      <w:r>
        <w:rPr>
          <w:sz w:val="24"/>
          <w:szCs w:val="24"/>
          <w:b w:val="0"/>
          <w:bCs w:val="0"/>
          <w:i w:val="0"/>
          <w:iCs w:val="0"/>
        </w:rPr>
        <w:t xml:space="preserve">allan o boced o ganlyniad i’w cyfranogiad. Bydd treuliau cytunedig allan o boced, sy’n ofynnol i gyflawni’r gweithgaredd gwirfoddoli, yn cael eu had-dalu ac ni ddylai effeithio ar hawliadau budd-daliadau nac unrhyw oblygiadau cyfreithiol neu dreth eraill. 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Gall gwirfoddolwyr hawlio treuliau allan o boced pan fyddant yn ymwneud ag unrhyw weithgareddau sy’n ymwneud â’u gwirfoddoli gyda </w:t>
      </w:r>
      <w:r>
        <w:rPr>
          <w:sz w:val="24"/>
          <w:szCs w:val="24"/>
          <w:b w:val="1"/>
          <w:bCs w:val="1"/>
          <w:i w:val="0"/>
          <w:iCs w:val="0"/>
        </w:rPr>
        <w:t xml:space="preserve">[ENW’R MUDIAD]</w:t>
      </w:r>
      <w:r>
        <w:rPr>
          <w:sz w:val="24"/>
          <w:szCs w:val="24"/>
          <w:b w:val="0"/>
          <w:bCs w:val="0"/>
          <w:i w:val="0"/>
          <w:iCs w:val="0"/>
        </w:rPr>
        <w:t xml:space="preserve">. Yn unol â gofynion Cyllid a Thollau Ei Fawrhydi (CThEF), bydd y treuliau a ad-dalir yn gostau gwirioneddol sy’n cael ei wario. Dylai’r holl dreuliau a hawlir gael eu hategu gan dderbynebau dilys fel tystiolaeth o wariant.  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Mae’r treuliau y mae gan wirfoddolwyr hawl i gael eu had-dalu wrth wirfoddoli yn </w:t>
      </w:r>
      <w:r>
        <w:rPr>
          <w:sz w:val="24"/>
          <w:szCs w:val="24"/>
          <w:b w:val="1"/>
          <w:bCs w:val="1"/>
          <w:i w:val="0"/>
          <w:iCs w:val="0"/>
        </w:rPr>
        <w:t xml:space="preserve">[ENW’R MUDIAD]</w:t>
      </w:r>
      <w:r>
        <w:rPr>
          <w:sz w:val="24"/>
          <w:szCs w:val="24"/>
          <w:b w:val="0"/>
          <w:bCs w:val="0"/>
          <w:i w:val="0"/>
          <w:iCs w:val="0"/>
        </w:rPr>
        <w:t xml:space="preserve"> wedi’u rhestru isod: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Teithio i’r man lle mae’r gwirfoddoli yn digwydd ac oddi yno.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Teithio wrth wirfoddoli.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Gall prydau bwyd a gymerir yn ystod gwirfoddoli fod ar gael lle mae gwirfoddolwr yn cyfrannu mwy na 4 awr yn barhaus (cydnabyddir bod hyd at £5 yn rhesymol)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Os nad yw ar gael i’r gwirfoddolwr, ond yn angenrheidiol, costau postio, deunydd ysgrifennu a ffôn a deunyddiau neu offer eraill sydd eu hangen ar gyfer y gweithgareddau gwirfoddoli.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Os nad yw ar gael i’r gwirfoddolwr, ond yn angenrheidiol, cost offer neu ddillad amddiffynnol neu arbennig.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Treuliau cymeradwy eraill sy’n ymwneud â rôl neu weithgaredd gwirfoddoli.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Gofalu am ddibynwyr, gan gynnwys plant, yn ystod y cyfnod o wirfoddoli (gweler isod)</w:t>
      </w:r>
    </w:p>
    <w:p/>
    <w:p/>
    <w:p>
      <w:pPr/>
      <w:r>
        <w:rPr>
          <w:sz w:val="24"/>
          <w:szCs w:val="24"/>
          <w:b w:val="0"/>
          <w:bCs w:val="0"/>
        </w:rPr>
        <w:t xml:space="preserve">Os nad ydych yn siŵr a yw gwariant yn ddilys, dylai gwirfoddolwyr wirio gyda’r rheolwr gwirfoddol NEU eu person cyswllt a enwir.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Mae’r wybodaeth hon am ad-dalu treuliau yn unol â chanllawiau’r Cyllid y Wlad a’r Adran Gwaith a Phensiynau. I gael rhagor o wybodaeth, ewch i: </w:t>
      </w:r>
      <w:hyperlink r:id="rId7" w:history="1">
        <w:r>
          <w:rPr>
            <w:color w:val="0000FF"/>
            <w:sz w:val="24"/>
            <w:szCs w:val="24"/>
            <w:u w:val="single"/>
          </w:rPr>
          <w:t xml:space="preserve">Llywodraeth y DU – Treuliau a Budd-daliadau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 </w:t>
      </w:r>
    </w:p>
    <w:p/>
    <w:p/>
    <w:p>
      <w:pPr/>
      <w:r>
        <w:rPr>
          <w:sz w:val="36"/>
          <w:szCs w:val="36"/>
          <w:b w:val="1"/>
          <w:bCs w:val="1"/>
        </w:rPr>
        <w:t xml:space="preserve">Treuliau</w:t>
      </w:r>
    </w:p>
    <w:p/>
    <w:p/>
    <w:p>
      <w:pPr/>
      <w:r>
        <w:rPr>
          <w:sz w:val="32"/>
          <w:szCs w:val="32"/>
          <w:b w:val="1"/>
          <w:bCs w:val="1"/>
        </w:rPr>
        <w:t xml:space="preserve">Teithio</w:t>
      </w:r>
    </w:p>
    <w:p/>
    <w:p>
      <w:pPr/>
      <w:r>
        <w:rPr>
          <w:sz w:val="24"/>
          <w:szCs w:val="24"/>
          <w:b w:val="0"/>
          <w:bCs w:val="0"/>
        </w:rPr>
        <w:t xml:space="preserve">Bydd treuliau’n cael eu had-dalu am unrhyw deithio i’r man lle mae’r gwirfoddoli yn digwydd ac oddi yno a theithio yn ystod gwirfoddoli.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Byddai </w:t>
      </w:r>
      <w:r>
        <w:rPr>
          <w:sz w:val="24"/>
          <w:szCs w:val="24"/>
          <w:b w:val="1"/>
          <w:bCs w:val="1"/>
          <w:i w:val="0"/>
          <w:iCs w:val="0"/>
        </w:rPr>
        <w:t xml:space="preserve">[ENW’R MUDIAD]</w:t>
      </w:r>
      <w:r>
        <w:rPr>
          <w:sz w:val="24"/>
          <w:szCs w:val="24"/>
          <w:b w:val="0"/>
          <w:bCs w:val="0"/>
          <w:i w:val="0"/>
          <w:iCs w:val="0"/>
        </w:rPr>
        <w:t xml:space="preserve"> yn annog defnyddio trafnidiaeth gyhoeddus lle bo hynny’n bosibl. Bydd tocynnau bws a thrên lle bo angen, yn cael eu had-dalu i’n gwirfoddolwyr ar ôl dangos derbynebau/tocynnau </w:t>
      </w:r>
    </w:p>
    <w:p/>
    <w:p>
      <w:pPr/>
      <w:r>
        <w:rPr>
          <w:sz w:val="24"/>
          <w:szCs w:val="24"/>
          <w:b w:val="0"/>
          <w:bCs w:val="0"/>
        </w:rPr>
        <w:t xml:space="preserve">Milltiroedd – Os yw gwirfoddolwyr yn gyrru eu car eu hunain ar gyfer gwirfoddoli, byddant yn cael eu had-dalu ar gyfradd o 45c y filltir, mae gennym gyfradd ar wahân i’r rhai sy’n defnyddio beic modur o 24c y filltir ac 20c y filltir i annog defnyddio beicio. Rydym yn ad-dalu prisiau tacsi ar ôl i chi gytuno â’r rheolwr gwirfoddoli. </w:t>
      </w:r>
    </w:p>
    <w:p/>
    <w:p/>
    <w:p>
      <w:pPr/>
      <w:r>
        <w:rPr>
          <w:sz w:val="32"/>
          <w:szCs w:val="32"/>
          <w:b w:val="1"/>
          <w:bCs w:val="1"/>
        </w:rPr>
        <w:t xml:space="preserve">Costau gofal plant a gofal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Bydd </w:t>
      </w:r>
      <w:r>
        <w:rPr>
          <w:sz w:val="24"/>
          <w:szCs w:val="24"/>
          <w:b w:val="1"/>
          <w:bCs w:val="1"/>
          <w:i w:val="0"/>
          <w:iCs w:val="0"/>
        </w:rPr>
        <w:t xml:space="preserve">[ENW’R MUDIAD]</w:t>
      </w:r>
      <w:r>
        <w:rPr>
          <w:sz w:val="24"/>
          <w:szCs w:val="24"/>
          <w:b w:val="0"/>
          <w:bCs w:val="0"/>
          <w:i w:val="0"/>
          <w:iCs w:val="0"/>
        </w:rPr>
        <w:t xml:space="preserve"> yn ad-dalu costau gofal plant a gofal fel y cytunwyd. Rhaid defnyddio darparwr gofal plant neu ofal cofrestredig, er mwyn i wirfoddolwyr hawlio’r treuliau hyn yn ôl. Bydd costau gofal plant yn cael eu had-dalu am hyd at £5 yr awr fesul plentyn a bydd costau gofal yn cael eu had-dalu ar y gyfradd a drafodwyd gyda’r gwirfoddolwr. Rhaid ategu dogfennau dilys (derbynebau, anfonebau neu daflenni amser) sy’n rhoi manylion dyddiad a hyd y ddarpariaeth gofal / gofal plant er mwyn hawlio’r ad-daliad.   </w:t>
      </w:r>
    </w:p>
    <w:p/>
    <w:p/>
    <w:p>
      <w:pPr/>
      <w:r>
        <w:rPr>
          <w:sz w:val="32"/>
          <w:szCs w:val="32"/>
          <w:b w:val="1"/>
          <w:bCs w:val="1"/>
        </w:rPr>
        <w:t xml:space="preserve">Talu Treuliau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I hawlio treuliau, bydd angen i wirfoddolwyr lenwi’r ffurflen hawlio Ad-dalu Treuliau atodedig </w:t>
      </w:r>
      <w:r>
        <w:rPr>
          <w:sz w:val="24"/>
          <w:szCs w:val="24"/>
          <w:b w:val="1"/>
          <w:bCs w:val="1"/>
          <w:i w:val="0"/>
          <w:iCs w:val="0"/>
        </w:rPr>
        <w:t xml:space="preserve">[MUDIADAU I FOD Â’U FFURFLEN HAWLIO A’U PROSES EU HUNAIN SY’N HAWDD I’W CWBLHAU]</w:t>
      </w:r>
      <w:r>
        <w:rPr>
          <w:sz w:val="24"/>
          <w:szCs w:val="24"/>
          <w:b w:val="0"/>
          <w:bCs w:val="0"/>
          <w:i w:val="0"/>
          <w:iCs w:val="0"/>
        </w:rPr>
        <w:t xml:space="preserve">. Anogir gwirfoddolwyr i ofyn os oes angen unrhyw help arnynt i lenwi’r ffurflenni. </w:t>
      </w:r>
    </w:p>
    <w:p/>
    <w:p>
      <w:pPr/>
      <w:r>
        <w:rPr>
          <w:sz w:val="24"/>
          <w:szCs w:val="24"/>
          <w:b w:val="0"/>
          <w:bCs w:val="0"/>
        </w:rPr>
        <w:t xml:space="preserve">Mae hawliadau fel arfer yn cael eu talu trwy BACS, os yw hyn yn broblem i wirfoddolwyr, fe’u hanogir i siarad â’u Rheolwr Gwirfoddolwyr. Mae ychydig o arian parod ar gael i’r gwirfoddolwyr hynny sydd angen ad-daliad ar unwaith. 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Ein cylch proses fewnol / BACS arferol yw derbyn ffurflenni ad-daliad treuliau a’u setlo erbyn </w:t>
      </w:r>
      <w:r>
        <w:rPr>
          <w:sz w:val="24"/>
          <w:szCs w:val="24"/>
          <w:b w:val="1"/>
          <w:bCs w:val="1"/>
          <w:i w:val="0"/>
          <w:iCs w:val="0"/>
        </w:rPr>
        <w:t xml:space="preserve">[YCHWANEGWCH YN BENODOL I’CH MUDIAD YMA</w:t>
      </w:r>
      <w:r>
        <w:rPr>
          <w:sz w:val="24"/>
          <w:szCs w:val="24"/>
          <w:b w:val="0"/>
          <w:bCs w:val="0"/>
          <w:i w:val="0"/>
          <w:iCs w:val="0"/>
        </w:rPr>
        <w:t xml:space="preserve"> e.e. amser cau bob dydd Gwener, diwedd y mis</w:t>
      </w:r>
      <w:r>
        <w:rPr>
          <w:sz w:val="24"/>
          <w:szCs w:val="24"/>
          <w:b w:val="1"/>
          <w:bCs w:val="1"/>
          <w:i w:val="0"/>
          <w:iCs w:val="0"/>
        </w:rPr>
        <w:t xml:space="preserve">]</w:t>
      </w:r>
      <w:r>
        <w:rPr>
          <w:sz w:val="24"/>
          <w:szCs w:val="24"/>
          <w:b w:val="0"/>
          <w:bCs w:val="0"/>
          <w:i w:val="0"/>
          <w:iCs w:val="0"/>
        </w:rPr>
        <w:t xml:space="preserve">. Os bydd newidiadau i’r broses hon ar adegau penodol o’r flwyddyn, bydd gwirfoddolwyr yn cael eu hysbysu. 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Dylid setlo’r holl ad-daliadau treuliau yn rheolaidd a</w:t>
      </w:r>
      <w:r>
        <w:rPr>
          <w:sz w:val="24"/>
          <w:szCs w:val="24"/>
          <w:b w:val="1"/>
          <w:bCs w:val="1"/>
          <w:i w:val="0"/>
          <w:iCs w:val="0"/>
        </w:rPr>
        <w:t xml:space="preserve"> [YCHWANEGWCH YN BENODOL I’CH MUDIAD YMA</w:t>
      </w:r>
      <w:r>
        <w:rPr>
          <w:sz w:val="24"/>
          <w:szCs w:val="24"/>
          <w:b w:val="0"/>
          <w:bCs w:val="0"/>
          <w:i w:val="0"/>
          <w:iCs w:val="0"/>
        </w:rPr>
        <w:t xml:space="preserve"> e.e. dim hwyrach na bob 3 mis, i gynorthwyo ein hadran gyllid</w:t>
      </w:r>
      <w:r>
        <w:rPr>
          <w:sz w:val="24"/>
          <w:szCs w:val="24"/>
          <w:b w:val="1"/>
          <w:bCs w:val="1"/>
          <w:i w:val="0"/>
          <w:iCs w:val="0"/>
        </w:rPr>
        <w:t xml:space="preserve">]</w:t>
      </w:r>
      <w:r>
        <w:rPr>
          <w:sz w:val="24"/>
          <w:szCs w:val="24"/>
          <w:b w:val="0"/>
          <w:bCs w:val="0"/>
          <w:i w:val="0"/>
          <w:iCs w:val="0"/>
        </w:rPr>
        <w:t xml:space="preserve"> a rhaid cyflwyno pob ad-daliad o hawliadau treuliau gwirfoddoli erbyn diwedd y flwyddyn ariannol.</w:t>
      </w:r>
    </w:p>
    <w:p/>
    <w:p>
      <w:pPr/>
      <w:r>
        <w:rPr>
          <w:sz w:val="24"/>
          <w:szCs w:val="24"/>
          <w:b w:val="0"/>
          <w:bCs w:val="0"/>
        </w:rPr>
        <w:t xml:space="preserve">Mae’n bosibl, mewn rhai amgylchiadau, hawlio treuliau ymlaen llaw. Dylai gwirfoddolwyr siarad â’u Rheolwr Gwirfoddolwyr am ragor o fanylion. 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0AF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uk/expenses-and-benefits-business-travel-mile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2026-07-25T01:19:18+00:00</dcterms:created>
  <dcterms:modified xsi:type="dcterms:W3CDTF">2026-07-25T01:19:18+00:00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