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Statws elusennol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Ydyn ni’n mynd i sefydlu elusen?</w:t>
      </w:r>
    </w:p>
    <w:p/>
    <w:p>
      <w:pPr/>
      <w:r>
        <w:rPr>
          <w:sz w:val="24"/>
          <w:szCs w:val="24"/>
          <w:b w:val="0"/>
          <w:bCs w:val="0"/>
        </w:rPr>
        <w:t xml:space="preserve">Mae bod yn elusen yn golygu bod gan fudiad statws penodol. I fod yn elusen, rhaid i’ch grŵp fodloni dau ofyniad cyfreithiol allweddol – 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Rhaid i’ch grŵp weithredu ‘at ddibenion elusennol’ yn unig. Mae’r gyfraith yn nodi 13 diben a ystyrir yn rhai elusennol cyfreithiol The law sets out 13 purposes which are legally considered as being charitable 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Rhaid i’ch grŵp weithredu er budd y cyhoedd. Mae hyn yn golygu bod yn rhaid i weithgareddau eich grŵp fod o fudd i’r cyhoedd neu i gyfran digon mawr o’r cyhoedd. Rhaid bod modd hefyd o adnabod y budd a darparu tystiolaeth ohono  </w:t>
      </w:r>
    </w:p>
    <w:p/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Os ydych chi’n ystyried sefydlu a chofrestru elusen, argymhellwn yn gryf eich bod yn darllen holl </w:t>
      </w:r>
      <w:hyperlink r:id="rId8" w:history="1">
        <w:r>
          <w:rPr>
            <w:color w:val="0000FF"/>
            <w:sz w:val="24"/>
            <w:szCs w:val="24"/>
            <w:u w:val="single"/>
          </w:rPr>
          <w:t xml:space="preserve">ganllawiau’r Comisiwn Elusennau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(Saesneg yn unig) cyn dechrau eich cais. </w:t>
      </w:r>
    </w:p>
    <w:p/>
    <w:p>
      <w:pPr/>
      <w:r>
        <w:rPr>
          <w:sz w:val="24"/>
          <w:szCs w:val="24"/>
          <w:b w:val="0"/>
          <w:bCs w:val="0"/>
        </w:rPr>
        <w:t xml:space="preserve">Gallwch hefyd benderfynu sefydlu elusen fechan a’i chofrestru’n ddiweddarach, unwaith y bydd eich incwm yn cyrraedd y trothwy ar gyfer cofrestru elusen (£5,000 y flwyddyn ar hyn o bryd).</w:t>
      </w:r>
    </w:p>
    <w:p/>
    <w:p>
      <w:pPr/>
      <w:r>
        <w:rPr>
          <w:sz w:val="24"/>
          <w:szCs w:val="24"/>
          <w:b w:val="0"/>
          <w:bCs w:val="0"/>
        </w:rPr>
        <w:t xml:space="preserve">Efallai nad yw eich grŵp yn bodloni’r meini prawf ar gyfer dod yn elusen, ond gallwch barhau i weithredu er budd y gymuned mewn ffyrdd eraill.</w:t>
      </w:r>
    </w:p>
    <w:p/>
    <w:p>
      <w:pPr/>
      <w:r>
        <w:rPr>
          <w:sz w:val="24"/>
          <w:szCs w:val="24"/>
          <w:b w:val="0"/>
          <w:bCs w:val="0"/>
        </w:rPr>
        <w:t xml:space="preserve">Mae hwn yn faes manwl a byddwch chi siŵr o fod eisiau help i weithio drwy hwn. Bydd eich cyngor gwirfoddol sirol lleol (CVC) yn gallu eich cynorthwyo a rhoi gwybodaeth a chyngor i chi.</w:t>
      </w:r>
    </w:p>
    <w:p/>
    <w:p>
      <w:pPr/>
      <w:r>
        <w:rPr>
          <w:sz w:val="24"/>
          <w:szCs w:val="24"/>
          <w:b w:val="1"/>
          <w:bCs w:val="1"/>
        </w:rPr>
        <w:t xml:space="preserve">Ffynonellau eraill o wybodaeth</w:t>
      </w:r>
    </w:p>
    <w:p/>
    <w:p>
      <w:pPr/>
      <w:r>
        <w:rPr>
          <w:sz w:val="24"/>
          <w:szCs w:val="24"/>
          <w:b w:val="0"/>
          <w:bCs w:val="0"/>
        </w:rPr>
        <w:t xml:space="preserve">Mae gan y Comisiwn Elusennau ganllawiau amrywiol ar gyfer pobl sy’n ystyried sefydlu elusen:</w:t>
      </w:r>
    </w:p>
    <w:p/>
    <w:p>
      <w:pPr/>
      <w:hyperlink r:id="rId8" w:history="1">
        <w:r>
          <w:rPr>
            <w:color w:val="0000FF"/>
            <w:sz w:val="24"/>
            <w:szCs w:val="24"/>
            <w:u w:val="single"/>
          </w:rPr>
          <w:t xml:space="preserve">Ai bod yn elusen yw’r opsiwn cywir (Saesneg yn unig)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 </w:t>
      </w:r>
    </w:p>
    <w:p/>
    <w:p>
      <w:pPr/>
      <w:hyperlink r:id="rId9" w:history="1">
        <w:r>
          <w:rPr>
            <w:color w:val="0000FF"/>
            <w:sz w:val="24"/>
            <w:szCs w:val="24"/>
            <w:u w:val="single"/>
          </w:rPr>
          <w:t xml:space="preserve">Beth sy’n gwneud elusen (Saesneg yn unig)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</w:t>
      </w:r>
    </w:p>
    <w:p/>
    <w:p/>
    <w:p>
      <w:pPr/>
      <w:r>
        <w:rPr>
          <w:sz w:val="36"/>
          <w:szCs w:val="36"/>
          <w:b w:val="1"/>
          <w:bCs w:val="1"/>
        </w:rPr>
        <w:t xml:space="preserve">Cofrestru fel elusen</w:t>
      </w:r>
    </w:p>
    <w:p/>
    <w:p>
      <w:pPr/>
      <w:r>
        <w:rPr>
          <w:sz w:val="24"/>
          <w:szCs w:val="24"/>
          <w:b w:val="0"/>
          <w:bCs w:val="0"/>
        </w:rPr>
        <w:t xml:space="preserve">Os yw eich grŵp yn dymuno elwa ar statws elusennol, mae gofynion ychwanegol o ran y cofrestru y bydd angen i chi fod yn ymwybodol ohonynt.</w:t>
      </w:r>
    </w:p>
    <w:p/>
    <w:p>
      <w:pPr/>
      <w:r>
        <w:rPr>
          <w:sz w:val="24"/>
          <w:szCs w:val="24"/>
          <w:b w:val="0"/>
          <w:bCs w:val="0"/>
        </w:rPr>
        <w:t xml:space="preserve">Bydd grwpiau sy’n sefydlu eu hunain fel Mudiad Corfforedig Elusennol yn cael ei gofrestru’n awtomatig gyda’r Comisiwn Elusennau (sef y rheoleiddiwr elusennau yng Nghymru a Lloegr) fel rhan o’r broses sefydlu.</w:t>
      </w:r>
    </w:p>
    <w:p/>
    <w:p>
      <w:pPr/>
      <w:r>
        <w:rPr>
          <w:sz w:val="24"/>
          <w:szCs w:val="24"/>
          <w:b w:val="0"/>
          <w:bCs w:val="0"/>
        </w:rPr>
        <w:t xml:space="preserve">Bydd angen i bob elusen arall gofrestru gyda’r Comisiwn Elusennau: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os oes gan yr elusen, neu os yw’r elusen yn disgwyl cael, incwm blynyddol o fwy na £5,000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os nad yw’r elusen wedi’i hesemptio neu’n elusen a eithrir</w:t>
      </w:r>
    </w:p>
    <w:p/>
    <w:p/>
    <w:p>
      <w:pPr/>
      <w:r>
        <w:rPr>
          <w:sz w:val="24"/>
          <w:szCs w:val="24"/>
          <w:b w:val="0"/>
          <w:bCs w:val="0"/>
        </w:rPr>
        <w:t xml:space="preserve">Mae’r rhestr o elusennau sy’n elwa ar esemptiad neu eithriad yn un eithaf bychan, ond gellir gweld y manylion ar wefan y Comisiwn Elusennau yma:</w:t>
      </w:r>
    </w:p>
    <w:p/>
    <w:p>
      <w:pPr/>
      <w:hyperlink r:id="rId10" w:history="1">
        <w:r>
          <w:rPr>
            <w:color w:val="0000FF"/>
            <w:sz w:val="24"/>
            <w:szCs w:val="24"/>
            <w:u w:val="single"/>
          </w:rPr>
          <w:t xml:space="preserve">Elusennau wedi’u hesemptio (Saesneg yn unig)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</w:t>
      </w:r>
    </w:p>
    <w:p/>
    <w:p>
      <w:pPr/>
      <w:hyperlink r:id="rId11" w:history="1">
        <w:r>
          <w:rPr>
            <w:color w:val="0000FF"/>
            <w:sz w:val="24"/>
            <w:szCs w:val="24"/>
            <w:u w:val="single"/>
          </w:rPr>
          <w:t xml:space="preserve">Elusennau a eithrir (Saesneg yn unig)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</w:t>
      </w:r>
    </w:p>
    <w:p/>
    <w:p>
      <w:pPr/>
      <w:r>
        <w:rPr>
          <w:sz w:val="24"/>
          <w:szCs w:val="24"/>
          <w:b w:val="0"/>
          <w:bCs w:val="0"/>
        </w:rPr>
        <w:t xml:space="preserve">O dan y rheolau hyn, efallai y bydd angen i chi gofrestru eich elusen pan gaiff ei sefydlu’n gyntaf, neu’n ddiweddarach os bydd eich grŵp yn cyrraedd y trothwy incwm. Mae’n bwysig nodi, hyd yn oed os na fydd eich elusen yn cael ei chofrestru, bydd yn rhaid i chi barhau i ddilyn y gyfraith elusennau, a cheir rhagor o wybodaeth am hyn yn ein hadran Lywodraethu.</w:t>
      </w:r>
    </w:p>
    <w:p/>
    <w:p>
      <w:pPr/>
      <w:r>
        <w:rPr>
          <w:sz w:val="24"/>
          <w:szCs w:val="24"/>
          <w:b w:val="0"/>
          <w:bCs w:val="0"/>
        </w:rPr>
        <w:t xml:space="preserve">Gall cofrestru elusen fod yn broses anodd a dyrys, ond mae help ar gael gan eich cyngor gwirfoddol sirol lleol.</w:t>
      </w:r>
    </w:p>
    <w:p/>
    <w:p>
      <w:pPr/>
      <w:r>
        <w:rPr>
          <w:sz w:val="24"/>
          <w:szCs w:val="24"/>
          <w:b w:val="1"/>
          <w:bCs w:val="1"/>
        </w:rPr>
        <w:t xml:space="preserve">Ffynonellau eraill o wybodaeth</w:t>
      </w:r>
    </w:p>
    <w:p/>
    <w:p>
      <w:pPr/>
      <w:hyperlink r:id="rId12" w:history="1">
        <w:r>
          <w:rPr>
            <w:color w:val="0000FF"/>
            <w:sz w:val="24"/>
            <w:szCs w:val="24"/>
            <w:u w:val="single"/>
          </w:rPr>
          <w:t xml:space="preserve">Canllawiau’r Comisiwn Elusennau ar sut i gofrestru elusen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</w:t>
      </w:r>
    </w:p>
    <w:p/>
    <w:p>
      <w:pPr/>
      <w:hyperlink r:id="rId13" w:history="1">
        <w:r>
          <w:rPr>
            <w:color w:val="0000FF"/>
            <w:sz w:val="24"/>
            <w:szCs w:val="24"/>
            <w:u w:val="single"/>
          </w:rPr>
          <w:t xml:space="preserve">Fideo am ddim LawWorks ar gofrestru elusen (Saesneg yn unig)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AA1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ov.uk/guidance/check-if-a-new-charity-is-the-best-option?step-by-step-nav=3dd66b86-ce29-4f31-bfa2-a5a18b877f11" TargetMode="External"/><Relationship Id="rId9" Type="http://schemas.openxmlformats.org/officeDocument/2006/relationships/hyperlink" Target="https://www.gov.uk/government/publications/what-makes-a-charity-cc4/what-makes-a-charity-cc4" TargetMode="External"/><Relationship Id="rId10" Type="http://schemas.openxmlformats.org/officeDocument/2006/relationships/hyperlink" Target="https://www.gov.uk/government/publications/exempt-charities-cc23/exempt-charities" TargetMode="External"/><Relationship Id="rId11" Type="http://schemas.openxmlformats.org/officeDocument/2006/relationships/hyperlink" Target="https://www.gov.uk/government/publications/excepted-charities/excepted-charities--2" TargetMode="External"/><Relationship Id="rId12" Type="http://schemas.openxmlformats.org/officeDocument/2006/relationships/hyperlink" Target="https://www.gov.uk/guidance/how-to-register-your-charity-cc21b" TargetMode="External"/><Relationship Id="rId13" Type="http://schemas.openxmlformats.org/officeDocument/2006/relationships/hyperlink" Target="https://www.lawworks.org.uk/charity-commission-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2026-06-03T23:00:14+00:00</dcterms:created>
  <dcterms:modified xsi:type="dcterms:W3CDTF">2026-06-03T23:00:14+00:00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