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Iechyd a Diogelwch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36"/>
          <w:szCs w:val="36"/>
          <w:b w:val="1"/>
          <w:bCs w:val="1"/>
          <w:i w:val="0"/>
          <w:iCs w:val="0"/>
        </w:rPr>
        <w:t xml:space="preserve">Deall cyfraith iechyd a diogelwch</w:t>
      </w:r>
      <w:r>
        <w:rPr>
          <w:sz w:val="36"/>
          <w:szCs w:val="36"/>
          <w:b w:val="1"/>
          <w:bCs w:val="1"/>
          <w:i w:val="0"/>
          <w:iCs w:val="0"/>
        </w:rPr>
        <w:t xml:space="preserve">/strong&gt;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yr adran hon, rydyn ni’n rhoi cyflwyniad i sut mae’r gyfraith iechyd a diogelwch yn berthnasol i’ch mudiad. Mae’r wybodaeth hon yn seiliedig ar wefan yr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Awdurdod Gweithredol Iechyd a Diogelwch (HSE) (Saesneg yn unig)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a gallwch chi ddod o hyd i ganllawiau amrywiol i’ch helpu chi yma.</w:t>
      </w:r>
    </w:p>
    <w:p/>
    <w:p>
      <w:pPr/>
      <w:r>
        <w:rPr>
          <w:sz w:val="24"/>
          <w:szCs w:val="24"/>
          <w:b w:val="1"/>
          <w:bCs w:val="1"/>
        </w:rPr>
        <w:t xml:space="preserve">Pan mae’r gyfraith iechyd a diogelwch yn berthnasol</w:t>
      </w:r>
    </w:p>
    <w:p/>
    <w:p>
      <w:pPr/>
      <w:r>
        <w:rPr>
          <w:sz w:val="24"/>
          <w:szCs w:val="24"/>
          <w:b w:val="0"/>
          <w:bCs w:val="0"/>
        </w:rPr>
        <w:t xml:space="preserve">Os oes gan eich mudiad o leiaf un cyflogai, bydd gennych chi ddyletswyddau o dan y ddeddfwriaeth iechyd a diogelwch. Mae hyn yn golygu bod yn rhaid i chi ddiogelu eich cyflogeion yn ogystal â phobl eraill, gan gynnwys gwirfoddolwyr, rhag unrhyw risgiau sy’n deillio o weithgareddau eich gwaith.</w:t>
      </w:r>
    </w:p>
    <w:p/>
    <w:p>
      <w:pPr/>
      <w:r>
        <w:rPr>
          <w:sz w:val="24"/>
          <w:szCs w:val="24"/>
          <w:b w:val="0"/>
          <w:bCs w:val="0"/>
        </w:rPr>
        <w:t xml:space="preserve">Mae Deddf Iechyd a Diogelwch yn y gwaith 1974 yn diogelu cyflogeion a phobl eraill a allai gael eu heffeithio gan weithgareddau gwaith. Mae hyn yn cynnwys y rheini sy’n gwirfoddoli i, neu ar ran, eich mudiad Caiff ei gorfodi gan yr HSE neu’r awdurdodau lleol, yn dibynnu ar y lleoliad a’r math o weithgaredd.</w:t>
      </w:r>
    </w:p>
    <w:p/>
    <w:p>
      <w:pPr/>
      <w:r>
        <w:rPr>
          <w:sz w:val="24"/>
          <w:szCs w:val="24"/>
          <w:b w:val="0"/>
          <w:bCs w:val="0"/>
        </w:rPr>
        <w:t xml:space="preserve">Rhaid i chi gynnwys gwirfoddolwyr, yn ogystal â chyflogeion, yn eich asesiad risg i nodi risgiau sylweddol a rhoi mesurau rheoli effeithiol ar waith.</w:t>
      </w:r>
    </w:p>
    <w:p/>
    <w:p>
      <w:pPr/>
      <w:r>
        <w:rPr>
          <w:sz w:val="24"/>
          <w:szCs w:val="24"/>
          <w:b w:val="0"/>
          <w:bCs w:val="0"/>
        </w:rPr>
        <w:t xml:space="preserve">Dylech chi ddarparu’r un lefel o ddiogelwch i wirfoddolwyr â chyflogeion os ydynt yn cyflawni gweithgareddau tebyg ac yn agored i’r un lefel o risg.</w:t>
      </w:r>
    </w:p>
    <w:p/>
    <w:p>
      <w:pPr/>
      <w:r>
        <w:rPr>
          <w:sz w:val="24"/>
          <w:szCs w:val="24"/>
          <w:b w:val="1"/>
          <w:bCs w:val="1"/>
        </w:rPr>
        <w:t xml:space="preserve">Pan nad yw’r gyfraith iechyd a diogelwch yn berthnasol</w:t>
      </w:r>
    </w:p>
    <w:p/>
    <w:p>
      <w:pPr/>
      <w:r>
        <w:rPr>
          <w:sz w:val="24"/>
          <w:szCs w:val="24"/>
          <w:b w:val="0"/>
          <w:bCs w:val="0"/>
        </w:rPr>
        <w:t xml:space="preserve">Yn y mwyafrif o achosion, nid yw’r ddeddfwriaeth iechyd a diogelwch yn berthnasol pan nad yw’r gwirfoddoli yn cynnwys cyflogwr. Fodd bynnag, mae rhai eithriadau, fel pan fydd gwirfoddolwr: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gyfrifol am eiddo annomestig, fel neuadd bentref neu gymunedol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sicrhau neu’n rheoli gwaith adeiladu, er enghraifft, os yw pwyllgor rheoli neuadd bentref yn cyflogi adeiladwr i wneud gwaith adnewyddu</w:t>
      </w:r>
    </w:p>
    <w:p/>
    <w:p/>
    <w:p>
      <w:pPr/>
      <w:r>
        <w:rPr>
          <w:sz w:val="24"/>
          <w:szCs w:val="24"/>
          <w:b w:val="1"/>
          <w:bCs w:val="1"/>
        </w:rPr>
        <w:t xml:space="preserve">Pan fydd y gyfraith sifil yn berthnasol</w:t>
      </w:r>
    </w:p>
    <w:p/>
    <w:p>
      <w:pPr/>
      <w:r>
        <w:rPr>
          <w:sz w:val="24"/>
          <w:szCs w:val="24"/>
          <w:b w:val="0"/>
          <w:bCs w:val="0"/>
        </w:rPr>
        <w:t xml:space="preserve">Os oes gennych chi wirfoddolwyr yn cyflawni gweithgareddau ar gyfer eich mudiad, ac nad oes gennych chi gyflogeion, ni fydd y ddeddfwriaeth iechyd a diogelwch yn berthnasol i chi fel arfer. Fodd bynnag, bydd gennych chi ddyletswyddau o hyd o dan y gyfraith sifil a fydd yn gofyn i chi gymryd iechyd a diogelwch o ddifrif.</w:t>
      </w:r>
    </w:p>
    <w:p/>
    <w:p>
      <w:pPr/>
      <w:r>
        <w:rPr>
          <w:sz w:val="24"/>
          <w:szCs w:val="24"/>
          <w:b w:val="0"/>
          <w:bCs w:val="0"/>
        </w:rPr>
        <w:t xml:space="preserve">O dan y gyfraith gyffredin, mae gan fudiadau gwirfoddol a gwirfoddolwyr unigol ddyletswydd i ofalu am ei gilydd ac am bobl eraill a allai gael eu heffeithio gan eu gweithgareddau. Pan fydd rhywbeth yn mynd o’i le, gall unigolion, mewn rhai achosion, ddefnyddio’r gyfraith sifil i erlyn rhywun am iawn os byddant yn cael eu hanafu o ganlyniad i esgeulustod rhywun arall.</w:t>
      </w:r>
    </w:p>
    <w:p/>
    <w:p/>
    <w:p>
      <w:pPr/>
      <w:r>
        <w:rPr>
          <w:sz w:val="36"/>
          <w:szCs w:val="36"/>
          <w:b w:val="1"/>
          <w:bCs w:val="1"/>
        </w:rPr>
        <w:t xml:space="preserve">Polisi iechyd a diogelwch</w:t>
      </w:r>
    </w:p>
    <w:p/>
    <w:p>
      <w:pPr/>
      <w:r>
        <w:rPr>
          <w:sz w:val="24"/>
          <w:szCs w:val="24"/>
          <w:b w:val="0"/>
          <w:bCs w:val="0"/>
        </w:rPr>
        <w:t xml:space="preserve">Os yw’r ddeddfwriaeth iechyd a diogelwch yn berthnasol i’ch mudiad chi am fod gennych chi gyflogai, yna mae’n rhaid i chi gael polisi ar gyfer rheoli iechyd a diogelwch. Os ydych chi’n cyflogi pum person neu ragor, yna mae’r gyfraith yn dweud bod yn rhaid i’ch polisi iechyd a diogelwch gael ei ysgrifennu a’i rannu â chyflogeion.</w:t>
      </w:r>
    </w:p>
    <w:p/>
    <w:p>
      <w:pPr/>
      <w:r>
        <w:rPr>
          <w:sz w:val="24"/>
          <w:szCs w:val="24"/>
          <w:b w:val="0"/>
          <w:bCs w:val="0"/>
        </w:rPr>
        <w:t xml:space="preserve">Mae polisi iechyd a diogelwch yn nodi eich dull cyffredinol o ymdrin ag iechyd a diogelwch. Mae’n egluro sut byddwch chi’n rheoli iechyd a diogelwch yn eich mudiad. Dylai nodi’n glir pwy sy’n gwneud beth, pryd a sut.</w:t>
      </w:r>
    </w:p>
    <w:p/>
    <w:p>
      <w:pPr/>
      <w:r>
        <w:rPr>
          <w:sz w:val="24"/>
          <w:szCs w:val="24"/>
          <w:b w:val="0"/>
          <w:bCs w:val="0"/>
        </w:rPr>
        <w:t xml:space="preserve">Hyd yn oed os nad yw’n ofynnol yn ôl y gyfraith i chi gael polisi ysgrifenedig, byddai’n arfer da cael un oherwydd bydd gennych chi ddyletswydd o hyd i ofalu am eich gwirfoddolwyr a’ch defnyddwyr gwasanaethau, ac mae cael polisi yn dangos bod eich mudiad o ddifrif am ddiogelu pobl rhag niwed.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gan wefan yr HSE ganllawiau ar sut i greu polisi iechyd a diogelwch sy’n cynnwys </w:t>
      </w:r>
      <w:hyperlink r:id="rId9" w:history="1">
        <w:r>
          <w:rPr>
            <w:color w:val="0000FF"/>
            <w:sz w:val="24"/>
            <w:szCs w:val="24"/>
            <w:u w:val="single"/>
          </w:rPr>
          <w:t xml:space="preserve">enghraifft weithiol a thempled (Saesneg yn unig).</w:t>
        </w:r>
      </w:hyperlink>
    </w:p>
    <w:p/>
    <w:p>
      <w:pPr/>
      <w:r>
        <w:pict>
          <v:shape type="#_x0000_t75" stroked="f" style="width:300pt; height:22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Polisi iechyd a diogelwch</w:t>
      </w:r>
    </w:p>
    <w:p/>
    <w:p>
      <w:pPr/>
      <w:r>
        <w:rPr>
          <w:sz w:val="24"/>
          <w:szCs w:val="24"/>
          <w:b w:val="0"/>
          <w:bCs w:val="0"/>
        </w:rPr>
        <w:t xml:space="preserve">Mae gennym ni hefyd bolisi Iechyd a Diogelwch ar yr Hwb Gwybodaeth. Er bod hwn wedi’i ysgrifennu gan ystyried mudiadau mwy o faint, bydd yn rhoi rhai syniadau i chi am beth i’w gynnwys yn eich polisi.</w:t>
      </w:r>
    </w:p>
    <w:p/>
    <w:p/>
    <w:p>
      <w:pPr/>
      <w:r>
        <w:rPr>
          <w:sz w:val="36"/>
          <w:szCs w:val="36"/>
          <w:b w:val="1"/>
          <w:bCs w:val="1"/>
        </w:rPr>
        <w:t xml:space="preserve">Asesiad risg Iechyd a Diogelwch</w:t>
      </w:r>
    </w:p>
    <w:p/>
    <w:p>
      <w:pPr/>
      <w:r>
        <w:rPr>
          <w:sz w:val="24"/>
          <w:szCs w:val="24"/>
          <w:b w:val="0"/>
          <w:bCs w:val="0"/>
        </w:rPr>
        <w:t xml:space="preserve">Os ydych chi’n gyflogwr, neu os yw’n ofynnol i chi yn ôl y gyfraith i ddiogelu eich cyflogeion, a phobl eraill, rhag niwed. Mae gan bob mudiad hefyd ddyletswydd i ofalu am ei wirfoddolwyr a’i ddefnyddwyr gwasanaethau.</w:t>
      </w:r>
    </w:p>
    <w:p/>
    <w:p>
      <w:pPr/>
      <w:r>
        <w:rPr>
          <w:sz w:val="24"/>
          <w:szCs w:val="24"/>
          <w:b w:val="0"/>
          <w:bCs w:val="0"/>
        </w:rPr>
        <w:t xml:space="preserve">O dan Reoliadau Rheoli Iechyd a Diogelwch yn y Gwaith 1999, dyma’r lleiafswm sydd angen i chi ei wneud: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nodi beth allai achosi anaf neu salwch yn eich mudiad (peryglon)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pennu pa mor debygol yw hi y gallai rhywun gael ei niweidio a pha mor ddifrifol (y risg)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cymryd camau i gael gwared â’r perygl, neu os nad yw hyn yn bosibl, i reoli’r risg</w:t>
      </w:r>
    </w:p>
    <w:p/>
    <w:p/>
    <w:p>
      <w:pPr/>
      <w:r>
        <w:rPr>
          <w:sz w:val="24"/>
          <w:szCs w:val="24"/>
          <w:b w:val="0"/>
          <w:bCs w:val="0"/>
        </w:rPr>
        <w:t xml:space="preserve">Dylech chi gynnal asesiad risg iechyd a diogelwch ar gyfer y gweithgareddau y mae eich mudiad yn ei wneud. Byddai hyn yn cynnwys asesu pethau fel: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eich swyddfa neu unrhyw adeilad rydych chi’n ei ddefnyddio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unrhyw weithgareddau y mae gwirfoddolwyr neu staff yn eu gwneud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unrhyw offer neu gyfarpar sy’n cael eu defnyddio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digwyddiadau a gweithgareddau sy’n cynnwys y cyhoedd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Gallwch chi gael rhagor o wybodaeth am sut i wneud eich asesiad risg ar </w:t>
      </w:r>
      <w:hyperlink r:id="rId11" w:history="1">
        <w:r>
          <w:rPr>
            <w:color w:val="0000FF"/>
            <w:sz w:val="24"/>
            <w:szCs w:val="24"/>
            <w:u w:val="single"/>
          </w:rPr>
          <w:t xml:space="preserve">wefan yr HSE (gwefan Saesneg yn unig)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Mae ganddyn nhw wybodaeth ddefnyddiol am gynnal asesiadau risg a rhai templedi y gallwch chi eu defnyddio.</w:t>
      </w:r>
    </w:p>
    <w:p/>
    <w:p>
      <w:pPr/>
      <w:r>
        <w:rPr>
          <w:sz w:val="24"/>
          <w:szCs w:val="24"/>
          <w:b w:val="1"/>
          <w:bCs w:val="1"/>
        </w:rPr>
        <w:t xml:space="preserve">Rhagor o wybodaeth</w:t>
      </w:r>
    </w:p>
    <w:p/>
    <w:p>
      <w:pPr/>
      <w:r>
        <w:rPr>
          <w:sz w:val="24"/>
          <w:szCs w:val="24"/>
          <w:b w:val="0"/>
          <w:bCs w:val="0"/>
        </w:rPr>
        <w:t xml:space="preserve">I gael gwybod mwy am eich cyfrifoldebau, edrychwch ar ein taflen wybodaeth Iechyd a Diogelwch.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adran yr HSE sy’n ymwneud â mudiadau gwirfoddol yn cynnwys cyngor ar reoli risgiau i wirfoddolwyr yn eich asesiadau risg. Mae ganddi hefyd rai </w:t>
      </w:r>
      <w:hyperlink r:id="rId12" w:history="1">
        <w:r>
          <w:rPr>
            <w:color w:val="0000FF"/>
            <w:sz w:val="24"/>
            <w:szCs w:val="24"/>
            <w:u w:val="single"/>
          </w:rPr>
          <w:t xml:space="preserve">enghreifftiau ymarferol i’ch helpu chi gyda’ch cynllunio a chyngor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sy’n ymwneud â gweithgareddau sy’n cyflwyno risg uwch. 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C2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se.gov.uk/voluntary/employer/index.htm#article" TargetMode="External"/><Relationship Id="rId9" Type="http://schemas.openxmlformats.org/officeDocument/2006/relationships/hyperlink" Target="https://www.hse.gov.uk/simple-health-safety/policy/index.htm#article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hse.gov.uk/simple-health-safety/risk/index.htm#article" TargetMode="External"/><Relationship Id="rId12" Type="http://schemas.openxmlformats.org/officeDocument/2006/relationships/hyperlink" Target="https://www.hse.gov.uk/voluntary/employer/risk-assessm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2026-06-02T07:57:28+00:00</dcterms:created>
  <dcterms:modified xsi:type="dcterms:W3CDTF">2026-06-02T07:57:28+00:00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